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8CC0" w14:textId="4F67AFDC" w:rsidR="00181238" w:rsidRDefault="00B925EE" w:rsidP="00181238">
      <w:pPr>
        <w:jc w:val="center"/>
        <w:rPr>
          <w:b/>
          <w:bCs/>
          <w:sz w:val="28"/>
          <w:szCs w:val="28"/>
        </w:rPr>
      </w:pPr>
      <w:r w:rsidRPr="00B925EE">
        <w:rPr>
          <w:b/>
          <w:bCs/>
          <w:sz w:val="28"/>
          <w:szCs w:val="28"/>
        </w:rPr>
        <w:t xml:space="preserve">REGULAMIN </w:t>
      </w:r>
      <w:r w:rsidR="00181238">
        <w:rPr>
          <w:b/>
          <w:bCs/>
          <w:sz w:val="28"/>
          <w:szCs w:val="28"/>
        </w:rPr>
        <w:t>KONKURSU KULINARNEGO</w:t>
      </w:r>
    </w:p>
    <w:p w14:paraId="1FBDB707" w14:textId="473802D4" w:rsidR="001B7764" w:rsidRPr="00B925EE" w:rsidRDefault="001B7764" w:rsidP="00181238">
      <w:pPr>
        <w:jc w:val="center"/>
        <w:rPr>
          <w:b/>
          <w:bCs/>
          <w:sz w:val="28"/>
          <w:szCs w:val="28"/>
        </w:rPr>
      </w:pPr>
      <w:r>
        <w:rPr>
          <w:b/>
          <w:bCs/>
          <w:sz w:val="28"/>
          <w:szCs w:val="28"/>
        </w:rPr>
        <w:t>„KULINARNE TRADYCJE”</w:t>
      </w:r>
    </w:p>
    <w:p w14:paraId="25D34FC5" w14:textId="0726EE30" w:rsidR="00B925EE" w:rsidRPr="00291F2A" w:rsidRDefault="00181238" w:rsidP="00291F2A">
      <w:pPr>
        <w:jc w:val="center"/>
        <w:rPr>
          <w:b/>
          <w:bCs/>
        </w:rPr>
      </w:pPr>
      <w:r>
        <w:rPr>
          <w:b/>
          <w:bCs/>
        </w:rPr>
        <w:t xml:space="preserve">ORGANIZOWANEGO W RAMACH PROJEKTU PN. </w:t>
      </w:r>
      <w:r w:rsidR="00B925EE" w:rsidRPr="00B925EE">
        <w:rPr>
          <w:b/>
          <w:bCs/>
        </w:rPr>
        <w:t>„</w:t>
      </w:r>
      <w:r>
        <w:rPr>
          <w:b/>
          <w:bCs/>
        </w:rPr>
        <w:t>KULINARNE UNIKATY LOKALNĄ TRADYCJĄ</w:t>
      </w:r>
      <w:r w:rsidR="00B925EE" w:rsidRPr="00B925EE">
        <w:rPr>
          <w:b/>
          <w:bCs/>
        </w:rPr>
        <w:t>”</w:t>
      </w:r>
    </w:p>
    <w:p w14:paraId="70FDC5DC" w14:textId="2E40BA04" w:rsidR="001B7764" w:rsidRPr="00F16F22" w:rsidRDefault="00B925EE" w:rsidP="00291F2A">
      <w:pPr>
        <w:spacing w:after="0" w:line="480" w:lineRule="auto"/>
        <w:jc w:val="center"/>
        <w:rPr>
          <w:rFonts w:cstheme="minorHAnsi"/>
          <w:b/>
          <w:bCs/>
          <w:sz w:val="20"/>
          <w:szCs w:val="20"/>
        </w:rPr>
      </w:pPr>
      <w:r w:rsidRPr="00F16F22">
        <w:rPr>
          <w:rFonts w:cstheme="minorHAnsi"/>
          <w:b/>
          <w:bCs/>
          <w:sz w:val="20"/>
          <w:szCs w:val="20"/>
        </w:rPr>
        <w:t>§1</w:t>
      </w:r>
      <w:r w:rsidR="001B7764" w:rsidRPr="00F16F22">
        <w:rPr>
          <w:rFonts w:cstheme="minorHAnsi"/>
          <w:b/>
          <w:bCs/>
          <w:sz w:val="20"/>
          <w:szCs w:val="20"/>
        </w:rPr>
        <w:t xml:space="preserve"> Postanowienia ogólne (idea konkursu)</w:t>
      </w:r>
    </w:p>
    <w:p w14:paraId="042D0166" w14:textId="398E4FF0" w:rsidR="001B7764" w:rsidRPr="00F16F22" w:rsidRDefault="001B7764" w:rsidP="0052309A">
      <w:pPr>
        <w:pStyle w:val="Akapitzlist"/>
        <w:numPr>
          <w:ilvl w:val="0"/>
          <w:numId w:val="17"/>
        </w:numPr>
        <w:spacing w:line="276" w:lineRule="auto"/>
        <w:jc w:val="both"/>
        <w:rPr>
          <w:rStyle w:val="markedcontent"/>
          <w:rFonts w:cstheme="minorHAnsi"/>
          <w:b/>
          <w:bCs/>
          <w:sz w:val="20"/>
          <w:szCs w:val="20"/>
        </w:rPr>
      </w:pPr>
      <w:r w:rsidRPr="00F16F22">
        <w:rPr>
          <w:rStyle w:val="markedcontent"/>
          <w:rFonts w:cstheme="minorHAnsi"/>
          <w:sz w:val="20"/>
          <w:szCs w:val="20"/>
        </w:rPr>
        <w:t xml:space="preserve">Niniejszy Regulamin (dalej: Regulamin) określa zasady, zakres i warunki uczestnictwa w </w:t>
      </w:r>
      <w:bookmarkStart w:id="0" w:name="_Hlk85445269"/>
      <w:r w:rsidRPr="00F16F22">
        <w:rPr>
          <w:rStyle w:val="markedcontent"/>
          <w:rFonts w:cstheme="minorHAnsi"/>
          <w:sz w:val="20"/>
          <w:szCs w:val="20"/>
        </w:rPr>
        <w:t xml:space="preserve">konkursie </w:t>
      </w:r>
      <w:r w:rsidRPr="00F16F22">
        <w:rPr>
          <w:rFonts w:cstheme="minorHAnsi"/>
          <w:sz w:val="20"/>
          <w:szCs w:val="20"/>
        </w:rPr>
        <w:br/>
      </w:r>
      <w:r w:rsidRPr="00F16F22">
        <w:rPr>
          <w:rStyle w:val="markedcontent"/>
          <w:rFonts w:cstheme="minorHAnsi"/>
          <w:sz w:val="20"/>
          <w:szCs w:val="20"/>
        </w:rPr>
        <w:t xml:space="preserve">kulinarnym „KULINARNE TRADYCJE” </w:t>
      </w:r>
      <w:bookmarkEnd w:id="0"/>
      <w:r w:rsidRPr="00F16F22">
        <w:rPr>
          <w:rStyle w:val="markedcontent"/>
          <w:rFonts w:cstheme="minorHAnsi"/>
          <w:sz w:val="20"/>
          <w:szCs w:val="20"/>
        </w:rPr>
        <w:t>(dalej: Konkurs).</w:t>
      </w:r>
    </w:p>
    <w:p w14:paraId="239D7FAF" w14:textId="0480777E" w:rsidR="001B7764" w:rsidRPr="0054595F" w:rsidRDefault="001B7764" w:rsidP="0052309A">
      <w:pPr>
        <w:pStyle w:val="Akapitzlist"/>
        <w:numPr>
          <w:ilvl w:val="0"/>
          <w:numId w:val="17"/>
        </w:numPr>
        <w:spacing w:line="276" w:lineRule="auto"/>
        <w:jc w:val="both"/>
        <w:rPr>
          <w:rFonts w:cstheme="minorHAnsi"/>
          <w:b/>
          <w:bCs/>
          <w:sz w:val="20"/>
          <w:szCs w:val="20"/>
        </w:rPr>
      </w:pPr>
      <w:r w:rsidRPr="00F16F22">
        <w:rPr>
          <w:rFonts w:cstheme="minorHAnsi"/>
          <w:sz w:val="20"/>
          <w:szCs w:val="20"/>
        </w:rPr>
        <w:t>Organizatorem konkursu jest Stowarzyszenie N.A.R.E.W. – Narwiańska Akcja Rozwoju Ekonomicznego Wsi (dalej: Stowarzyszenie N.A.R.E.W.) z siedzibą w Turośni Kościelnej</w:t>
      </w:r>
      <w:r w:rsidR="002824C2" w:rsidRPr="00F16F22">
        <w:rPr>
          <w:rFonts w:cstheme="minorHAnsi"/>
          <w:sz w:val="20"/>
          <w:szCs w:val="20"/>
        </w:rPr>
        <w:t xml:space="preserve"> (18-106) przy ul. Lipowej 4, </w:t>
      </w:r>
      <w:r w:rsidR="0052309A">
        <w:rPr>
          <w:rFonts w:cstheme="minorHAnsi"/>
          <w:sz w:val="20"/>
          <w:szCs w:val="20"/>
        </w:rPr>
        <w:t xml:space="preserve">         </w:t>
      </w:r>
      <w:r w:rsidR="002824C2" w:rsidRPr="00F16F22">
        <w:rPr>
          <w:rFonts w:cstheme="minorHAnsi"/>
          <w:sz w:val="20"/>
          <w:szCs w:val="20"/>
        </w:rPr>
        <w:t xml:space="preserve">tel. 085 650 51 04, </w:t>
      </w:r>
      <w:hyperlink r:id="rId8" w:history="1">
        <w:r w:rsidR="002824C2" w:rsidRPr="00F16F22">
          <w:rPr>
            <w:rStyle w:val="Hipercze"/>
            <w:rFonts w:cstheme="minorHAnsi"/>
            <w:sz w:val="20"/>
            <w:szCs w:val="20"/>
          </w:rPr>
          <w:t>biuro@stowarzyszenienarew.org.pl</w:t>
        </w:r>
      </w:hyperlink>
      <w:r w:rsidR="002824C2" w:rsidRPr="00F16F22">
        <w:rPr>
          <w:rFonts w:cstheme="minorHAnsi"/>
          <w:sz w:val="20"/>
          <w:szCs w:val="20"/>
        </w:rPr>
        <w:t>, NIP: 966 18</w:t>
      </w:r>
      <w:r w:rsidR="006709E3">
        <w:rPr>
          <w:rFonts w:cstheme="minorHAnsi"/>
          <w:sz w:val="20"/>
          <w:szCs w:val="20"/>
        </w:rPr>
        <w:t xml:space="preserve"> </w:t>
      </w:r>
      <w:r w:rsidR="002824C2" w:rsidRPr="00F16F22">
        <w:rPr>
          <w:rFonts w:cstheme="minorHAnsi"/>
          <w:sz w:val="20"/>
          <w:szCs w:val="20"/>
        </w:rPr>
        <w:t>46</w:t>
      </w:r>
      <w:r w:rsidR="006709E3">
        <w:rPr>
          <w:rFonts w:cstheme="minorHAnsi"/>
          <w:sz w:val="20"/>
          <w:szCs w:val="20"/>
        </w:rPr>
        <w:t xml:space="preserve"> </w:t>
      </w:r>
      <w:r w:rsidR="002824C2" w:rsidRPr="00F16F22">
        <w:rPr>
          <w:rFonts w:cstheme="minorHAnsi"/>
          <w:sz w:val="20"/>
          <w:szCs w:val="20"/>
        </w:rPr>
        <w:t>158.</w:t>
      </w:r>
    </w:p>
    <w:p w14:paraId="00EED19D" w14:textId="2319439E" w:rsidR="0054595F" w:rsidRPr="00F16F22" w:rsidRDefault="0054595F" w:rsidP="0052309A">
      <w:pPr>
        <w:pStyle w:val="Akapitzlist"/>
        <w:numPr>
          <w:ilvl w:val="0"/>
          <w:numId w:val="17"/>
        </w:numPr>
        <w:spacing w:line="276" w:lineRule="auto"/>
        <w:jc w:val="both"/>
        <w:rPr>
          <w:rFonts w:cstheme="minorHAnsi"/>
          <w:b/>
          <w:bCs/>
          <w:sz w:val="20"/>
          <w:szCs w:val="20"/>
        </w:rPr>
      </w:pPr>
      <w:r>
        <w:rPr>
          <w:rFonts w:cstheme="minorHAnsi"/>
          <w:sz w:val="20"/>
          <w:szCs w:val="20"/>
        </w:rPr>
        <w:t>Celem Konkursu jest</w:t>
      </w:r>
      <w:r w:rsidR="00FF3826">
        <w:rPr>
          <w:rFonts w:cstheme="minorHAnsi"/>
          <w:sz w:val="20"/>
          <w:szCs w:val="20"/>
        </w:rPr>
        <w:t xml:space="preserve"> </w:t>
      </w:r>
      <w:r w:rsidR="00FF3826" w:rsidRPr="00FF3826">
        <w:rPr>
          <w:rFonts w:cstheme="minorHAnsi"/>
          <w:sz w:val="20"/>
          <w:szCs w:val="20"/>
        </w:rPr>
        <w:t>zidentyfikowanie lokalnych dań, potraw, i produktów wytwarzanych na terenach LGD od pokoleń</w:t>
      </w:r>
      <w:r w:rsidR="00281C65">
        <w:rPr>
          <w:rFonts w:cstheme="minorHAnsi"/>
          <w:sz w:val="20"/>
          <w:szCs w:val="20"/>
        </w:rPr>
        <w:t xml:space="preserve">, oraz kultywowanie tradycji kulinarnych przekazywanych z pokolenia na pokolenie. </w:t>
      </w:r>
    </w:p>
    <w:p w14:paraId="07F51845" w14:textId="3C49D626" w:rsidR="002824C2" w:rsidRPr="00F16F22" w:rsidRDefault="002824C2" w:rsidP="0052309A">
      <w:pPr>
        <w:pStyle w:val="Akapitzlist"/>
        <w:numPr>
          <w:ilvl w:val="0"/>
          <w:numId w:val="17"/>
        </w:numPr>
        <w:spacing w:line="276" w:lineRule="auto"/>
        <w:jc w:val="both"/>
        <w:rPr>
          <w:rFonts w:cstheme="minorHAnsi"/>
          <w:b/>
          <w:bCs/>
          <w:sz w:val="20"/>
          <w:szCs w:val="20"/>
        </w:rPr>
      </w:pPr>
      <w:r w:rsidRPr="00F16F22">
        <w:rPr>
          <w:rFonts w:cstheme="minorHAnsi"/>
          <w:sz w:val="20"/>
          <w:szCs w:val="20"/>
        </w:rPr>
        <w:t>Konkurs odbywa się na terenie gmin członkowskich Stowarzyszenia N.A.R.E.W.: Gmina Choroszcz, Gmina Kobylin Borzymy, Gmina Krypno, Gmina Łapy, Gmina Poświętne, Gmina Sokoły, Gmina Suraż, Gmina Turośń Kościelna, Gmina Tykocin, Gmina Wyszki, Gmina Zawady.</w:t>
      </w:r>
    </w:p>
    <w:p w14:paraId="77A94478" w14:textId="17DF29A1" w:rsidR="002824C2" w:rsidRPr="00F16F22" w:rsidRDefault="002824C2" w:rsidP="0052309A">
      <w:pPr>
        <w:pStyle w:val="Akapitzlist"/>
        <w:numPr>
          <w:ilvl w:val="0"/>
          <w:numId w:val="17"/>
        </w:numPr>
        <w:spacing w:line="276" w:lineRule="auto"/>
        <w:jc w:val="both"/>
        <w:rPr>
          <w:rFonts w:cstheme="minorHAnsi"/>
          <w:sz w:val="20"/>
          <w:szCs w:val="20"/>
        </w:rPr>
      </w:pPr>
      <w:r w:rsidRPr="00F16F22">
        <w:rPr>
          <w:rFonts w:cstheme="minorHAnsi"/>
          <w:sz w:val="20"/>
          <w:szCs w:val="20"/>
        </w:rPr>
        <w:t xml:space="preserve">Organizator jest odpowiedzialny za przeprowadzenie konkursu, wyłonienie zwycięzców </w:t>
      </w:r>
      <w:r w:rsidR="006709E3">
        <w:rPr>
          <w:rFonts w:cstheme="minorHAnsi"/>
          <w:sz w:val="20"/>
          <w:szCs w:val="20"/>
        </w:rPr>
        <w:t xml:space="preserve">                                                </w:t>
      </w:r>
      <w:r w:rsidRPr="00F16F22">
        <w:rPr>
          <w:rFonts w:cstheme="minorHAnsi"/>
          <w:sz w:val="20"/>
          <w:szCs w:val="20"/>
        </w:rPr>
        <w:t>i poinformowanie o wynikach konkursu, a także za wręczenie nagród.</w:t>
      </w:r>
    </w:p>
    <w:p w14:paraId="13E41638" w14:textId="1ECAD46B" w:rsidR="002824C2" w:rsidRPr="00F16F22" w:rsidRDefault="002824C2" w:rsidP="0052309A">
      <w:pPr>
        <w:pStyle w:val="Akapitzlist"/>
        <w:numPr>
          <w:ilvl w:val="0"/>
          <w:numId w:val="17"/>
        </w:numPr>
        <w:spacing w:line="276" w:lineRule="auto"/>
        <w:jc w:val="both"/>
        <w:rPr>
          <w:rFonts w:cstheme="minorHAnsi"/>
          <w:sz w:val="20"/>
          <w:szCs w:val="20"/>
        </w:rPr>
      </w:pPr>
      <w:r w:rsidRPr="00F16F22">
        <w:rPr>
          <w:rFonts w:cstheme="minorHAnsi"/>
          <w:sz w:val="20"/>
          <w:szCs w:val="20"/>
        </w:rPr>
        <w:t xml:space="preserve">Regulamin  Konkursu  jest  dostępny  na  stronie  internetowej:  www.stowarzyszenienarew.org.pl  oraz </w:t>
      </w:r>
      <w:hyperlink r:id="rId9" w:history="1">
        <w:r w:rsidR="00496849" w:rsidRPr="00F16F22">
          <w:rPr>
            <w:rStyle w:val="Hipercze"/>
            <w:rFonts w:cstheme="minorHAnsi"/>
            <w:sz w:val="20"/>
            <w:szCs w:val="20"/>
          </w:rPr>
          <w:t>www.facebook.com/StowarzyszenieNAREW</w:t>
        </w:r>
      </w:hyperlink>
      <w:r w:rsidR="00496849" w:rsidRPr="00F16F22">
        <w:rPr>
          <w:rFonts w:cstheme="minorHAnsi"/>
          <w:sz w:val="20"/>
          <w:szCs w:val="20"/>
        </w:rPr>
        <w:t>.</w:t>
      </w:r>
    </w:p>
    <w:p w14:paraId="31C70B6D" w14:textId="08CCBCB9" w:rsidR="00496849" w:rsidRPr="00F16F22" w:rsidRDefault="00496849" w:rsidP="0052309A">
      <w:pPr>
        <w:pStyle w:val="Akapitzlist"/>
        <w:numPr>
          <w:ilvl w:val="0"/>
          <w:numId w:val="17"/>
        </w:numPr>
        <w:spacing w:line="276" w:lineRule="auto"/>
        <w:jc w:val="both"/>
        <w:rPr>
          <w:rFonts w:cstheme="minorHAnsi"/>
          <w:sz w:val="20"/>
          <w:szCs w:val="20"/>
        </w:rPr>
      </w:pPr>
      <w:r w:rsidRPr="00F16F22">
        <w:rPr>
          <w:rFonts w:cstheme="minorHAnsi"/>
          <w:sz w:val="20"/>
          <w:szCs w:val="20"/>
        </w:rPr>
        <w:t>Udział w konkursie kulinarnym jest bezpłatny i dobrowolny.</w:t>
      </w:r>
    </w:p>
    <w:p w14:paraId="3170B876" w14:textId="3BEFC8CB" w:rsidR="00496849" w:rsidRPr="006709E3" w:rsidRDefault="00496849" w:rsidP="006709E3">
      <w:pPr>
        <w:pStyle w:val="Akapitzlist"/>
        <w:numPr>
          <w:ilvl w:val="0"/>
          <w:numId w:val="17"/>
        </w:numPr>
        <w:spacing w:line="276" w:lineRule="auto"/>
        <w:jc w:val="both"/>
        <w:rPr>
          <w:rFonts w:cstheme="minorHAnsi"/>
          <w:sz w:val="20"/>
          <w:szCs w:val="20"/>
        </w:rPr>
      </w:pPr>
      <w:r w:rsidRPr="00F16F22">
        <w:rPr>
          <w:rFonts w:cstheme="minorHAnsi"/>
          <w:sz w:val="20"/>
          <w:szCs w:val="20"/>
        </w:rPr>
        <w:t xml:space="preserve">Konkurs  polega  na  wyłonieniu  najlepiej  wykonanych  (najbardziej  spektakularnych)  prac </w:t>
      </w:r>
      <w:r w:rsidRPr="006709E3">
        <w:rPr>
          <w:rFonts w:cstheme="minorHAnsi"/>
          <w:sz w:val="20"/>
          <w:szCs w:val="20"/>
        </w:rPr>
        <w:t xml:space="preserve">konkursowych (filmów), </w:t>
      </w:r>
      <w:r w:rsidR="006709E3">
        <w:rPr>
          <w:rFonts w:cstheme="minorHAnsi"/>
          <w:sz w:val="20"/>
          <w:szCs w:val="20"/>
        </w:rPr>
        <w:t xml:space="preserve"> </w:t>
      </w:r>
      <w:r w:rsidRPr="006709E3">
        <w:rPr>
          <w:rFonts w:cstheme="minorHAnsi"/>
          <w:sz w:val="20"/>
          <w:szCs w:val="20"/>
        </w:rPr>
        <w:t>przedstawiających proces (krok po kroku) wykonania potrawy (dania) tradycyjnego, przygotowanego na bazie produktów kojarzących się i rozpoznawalnych w regionie.</w:t>
      </w:r>
    </w:p>
    <w:p w14:paraId="782807DC" w14:textId="32C275B7" w:rsidR="00496849" w:rsidRPr="00F16F22" w:rsidRDefault="00496849" w:rsidP="00F16F22">
      <w:pPr>
        <w:pStyle w:val="Akapitzlist"/>
        <w:jc w:val="both"/>
        <w:rPr>
          <w:rFonts w:cstheme="minorHAnsi"/>
          <w:sz w:val="20"/>
          <w:szCs w:val="20"/>
        </w:rPr>
      </w:pPr>
    </w:p>
    <w:p w14:paraId="692AAB72" w14:textId="4CE6EBA9" w:rsidR="00496849" w:rsidRPr="00F16F22" w:rsidRDefault="00496849" w:rsidP="00291F2A">
      <w:pPr>
        <w:pStyle w:val="Akapitzlist"/>
        <w:spacing w:line="480" w:lineRule="auto"/>
        <w:ind w:left="0"/>
        <w:jc w:val="center"/>
        <w:rPr>
          <w:rFonts w:cstheme="minorHAnsi"/>
          <w:b/>
          <w:bCs/>
          <w:sz w:val="20"/>
          <w:szCs w:val="20"/>
        </w:rPr>
      </w:pPr>
      <w:r w:rsidRPr="00F16F22">
        <w:rPr>
          <w:rFonts w:cstheme="minorHAnsi"/>
          <w:b/>
          <w:bCs/>
          <w:sz w:val="20"/>
          <w:szCs w:val="20"/>
        </w:rPr>
        <w:t>§ 2. Warunki uczestnictwa w konkursie</w:t>
      </w:r>
    </w:p>
    <w:p w14:paraId="08766036" w14:textId="04F480C8" w:rsidR="00025D80" w:rsidRPr="00F16F22" w:rsidRDefault="00496849" w:rsidP="0052309A">
      <w:pPr>
        <w:pStyle w:val="Akapitzlist"/>
        <w:numPr>
          <w:ilvl w:val="0"/>
          <w:numId w:val="18"/>
        </w:numPr>
        <w:spacing w:line="276" w:lineRule="auto"/>
        <w:ind w:left="709"/>
        <w:jc w:val="both"/>
        <w:rPr>
          <w:rStyle w:val="markedcontent"/>
          <w:rFonts w:cstheme="minorHAnsi"/>
          <w:sz w:val="20"/>
          <w:szCs w:val="20"/>
        </w:rPr>
      </w:pPr>
      <w:r w:rsidRPr="00F16F22">
        <w:rPr>
          <w:rFonts w:cstheme="minorHAnsi"/>
          <w:sz w:val="20"/>
          <w:szCs w:val="20"/>
        </w:rPr>
        <w:t>Uczestnikami konkursu mogą być uczniowie</w:t>
      </w:r>
      <w:r w:rsidR="00CE5E62">
        <w:rPr>
          <w:rFonts w:cstheme="minorHAnsi"/>
          <w:sz w:val="20"/>
          <w:szCs w:val="20"/>
        </w:rPr>
        <w:t xml:space="preserve"> </w:t>
      </w:r>
      <w:r w:rsidR="0052309A">
        <w:rPr>
          <w:rFonts w:cstheme="minorHAnsi"/>
          <w:sz w:val="20"/>
          <w:szCs w:val="20"/>
        </w:rPr>
        <w:t>ze szkół podstawowych znajdujących się na obszarze działania LGD N.A.R.E.W.</w:t>
      </w:r>
      <w:r w:rsidR="00FF3826">
        <w:rPr>
          <w:rFonts w:cstheme="minorHAnsi"/>
          <w:sz w:val="20"/>
          <w:szCs w:val="20"/>
        </w:rPr>
        <w:t xml:space="preserve"> </w:t>
      </w:r>
      <w:r w:rsidRPr="00F16F22">
        <w:rPr>
          <w:rFonts w:cstheme="minorHAnsi"/>
          <w:sz w:val="20"/>
          <w:szCs w:val="20"/>
        </w:rPr>
        <w:t xml:space="preserve">wspólnie z opiekunami (rodzicami, dziadkami). </w:t>
      </w:r>
      <w:r w:rsidRPr="00F16F22">
        <w:rPr>
          <w:rStyle w:val="markedcontent"/>
          <w:rFonts w:cstheme="minorHAnsi"/>
          <w:sz w:val="20"/>
          <w:szCs w:val="20"/>
        </w:rPr>
        <w:t>Uczestnicy nie posiadający pełnej zdolności do czynności prawnych mogą brać udział w Konkursie wyłącznie za zgodą przedstawicieli ustawowych. Zgoda rodziców lub opiekunów prawnych osób niepełnoletnich biorących udział w Konkursie powinna obejmować również zgodę na przetwarzanie danych osobowych oraz zgodę na przeniesienie autorskich praw majątkowych do nagrodzonych prac (załącznik nr 1 – Karta zgłoszenia</w:t>
      </w:r>
      <w:r w:rsidR="00C83F11">
        <w:rPr>
          <w:rStyle w:val="markedcontent"/>
          <w:rFonts w:cstheme="minorHAnsi"/>
          <w:sz w:val="20"/>
          <w:szCs w:val="20"/>
        </w:rPr>
        <w:t>, załącznik nr 2 -</w:t>
      </w:r>
      <w:r w:rsidR="00C20845">
        <w:rPr>
          <w:rStyle w:val="markedcontent"/>
          <w:rFonts w:cstheme="minorHAnsi"/>
          <w:sz w:val="20"/>
          <w:szCs w:val="20"/>
        </w:rPr>
        <w:t xml:space="preserve"> Oświadczenie</w:t>
      </w:r>
      <w:r w:rsidRPr="00F16F22">
        <w:rPr>
          <w:rStyle w:val="markedcontent"/>
          <w:rFonts w:cstheme="minorHAnsi"/>
          <w:sz w:val="20"/>
          <w:szCs w:val="20"/>
        </w:rPr>
        <w:t xml:space="preserve">). </w:t>
      </w:r>
    </w:p>
    <w:p w14:paraId="4FEE037C" w14:textId="4704920B" w:rsidR="00025D80" w:rsidRPr="00F16F22" w:rsidRDefault="00025D80" w:rsidP="0052309A">
      <w:pPr>
        <w:pStyle w:val="Akapitzlist"/>
        <w:numPr>
          <w:ilvl w:val="0"/>
          <w:numId w:val="18"/>
        </w:numPr>
        <w:spacing w:line="276" w:lineRule="auto"/>
        <w:ind w:left="709"/>
        <w:jc w:val="both"/>
        <w:rPr>
          <w:rFonts w:cstheme="minorHAnsi"/>
          <w:sz w:val="20"/>
          <w:szCs w:val="20"/>
        </w:rPr>
      </w:pPr>
      <w:r w:rsidRPr="00F16F22">
        <w:rPr>
          <w:rFonts w:cstheme="minorHAnsi"/>
          <w:sz w:val="20"/>
          <w:szCs w:val="20"/>
        </w:rPr>
        <w:t>W Konkursie nie mogą brać udziału pracownicy Stowarzyszenia N.A.R.E.W, członkowie jury oraz ich najbliższa rodzina.</w:t>
      </w:r>
    </w:p>
    <w:p w14:paraId="1563935B" w14:textId="4D6F8E9F" w:rsidR="00025D80" w:rsidRPr="00F16F22" w:rsidRDefault="00025D80" w:rsidP="00291F2A">
      <w:pPr>
        <w:spacing w:after="0" w:line="480" w:lineRule="auto"/>
        <w:jc w:val="center"/>
        <w:rPr>
          <w:rFonts w:cstheme="minorHAnsi"/>
          <w:b/>
          <w:bCs/>
          <w:sz w:val="20"/>
          <w:szCs w:val="20"/>
        </w:rPr>
      </w:pPr>
      <w:r w:rsidRPr="00F16F22">
        <w:rPr>
          <w:rFonts w:cstheme="minorHAnsi"/>
          <w:b/>
          <w:bCs/>
          <w:sz w:val="20"/>
          <w:szCs w:val="20"/>
        </w:rPr>
        <w:t>§ 3. Zasady i przebieg konkursu</w:t>
      </w:r>
    </w:p>
    <w:p w14:paraId="4BBF385C" w14:textId="6BEC7B88" w:rsidR="00025D80" w:rsidRPr="00F16F22" w:rsidRDefault="00025D80" w:rsidP="0052309A">
      <w:pPr>
        <w:pStyle w:val="Akapitzlist"/>
        <w:numPr>
          <w:ilvl w:val="0"/>
          <w:numId w:val="19"/>
        </w:numPr>
        <w:spacing w:line="276" w:lineRule="auto"/>
        <w:ind w:left="709"/>
        <w:jc w:val="both"/>
        <w:rPr>
          <w:rFonts w:cstheme="minorHAnsi"/>
          <w:sz w:val="20"/>
          <w:szCs w:val="20"/>
        </w:rPr>
      </w:pPr>
      <w:r w:rsidRPr="00F16F22">
        <w:rPr>
          <w:rFonts w:cstheme="minorHAnsi"/>
          <w:sz w:val="20"/>
          <w:szCs w:val="20"/>
        </w:rPr>
        <w:t xml:space="preserve">Zadaniem Uczestnika konkursu jest przygotowanie filmu, który będzie przedstawiał kolejne etapy realizacji dowolnej potrawy tradycyjnej (od listy produktów niezbędnych do przygotowania dania, aż po formę podania gotowej potrawy) charakterystycznej dla </w:t>
      </w:r>
      <w:r w:rsidR="00B1499A" w:rsidRPr="00F16F22">
        <w:rPr>
          <w:rFonts w:cstheme="minorHAnsi"/>
          <w:sz w:val="20"/>
          <w:szCs w:val="20"/>
        </w:rPr>
        <w:t>regionu</w:t>
      </w:r>
      <w:r w:rsidR="00281C65">
        <w:rPr>
          <w:rFonts w:cstheme="minorHAnsi"/>
          <w:sz w:val="20"/>
          <w:szCs w:val="20"/>
        </w:rPr>
        <w:t xml:space="preserve"> obejmującego obszar działania Stowarzyszenia N.A.R.E.W.</w:t>
      </w:r>
      <w:r w:rsidRPr="00F16F22">
        <w:rPr>
          <w:rFonts w:cstheme="minorHAnsi"/>
          <w:sz w:val="20"/>
          <w:szCs w:val="20"/>
        </w:rPr>
        <w:t>. Potrawa tradycyjna zgłoszona  w  konkursie  musi  być  wykonana</w:t>
      </w:r>
      <w:r w:rsidR="006709E3">
        <w:rPr>
          <w:rFonts w:cstheme="minorHAnsi"/>
          <w:sz w:val="20"/>
          <w:szCs w:val="20"/>
        </w:rPr>
        <w:t xml:space="preserve"> </w:t>
      </w:r>
      <w:r w:rsidRPr="00F16F22">
        <w:rPr>
          <w:rFonts w:cstheme="minorHAnsi"/>
          <w:sz w:val="20"/>
          <w:szCs w:val="20"/>
        </w:rPr>
        <w:t>samodzielnie przez Uczestnika</w:t>
      </w:r>
      <w:r w:rsidR="00B1499A" w:rsidRPr="00F16F22">
        <w:rPr>
          <w:rFonts w:cstheme="minorHAnsi"/>
          <w:sz w:val="20"/>
          <w:szCs w:val="20"/>
        </w:rPr>
        <w:t>, lub z pomocą opiekuna</w:t>
      </w:r>
      <w:r w:rsidR="00281C65">
        <w:rPr>
          <w:rFonts w:cstheme="minorHAnsi"/>
          <w:sz w:val="20"/>
          <w:szCs w:val="20"/>
        </w:rPr>
        <w:t xml:space="preserve"> bądź innej osoby dorosłej</w:t>
      </w:r>
      <w:r w:rsidRPr="00F16F22">
        <w:rPr>
          <w:rFonts w:cstheme="minorHAnsi"/>
          <w:sz w:val="20"/>
          <w:szCs w:val="20"/>
        </w:rPr>
        <w:t>. Liczy się pomysłowość,  kreatywność  oraz  zaangażowanie Uczestnika konkursu.</w:t>
      </w:r>
    </w:p>
    <w:p w14:paraId="245B268D" w14:textId="64655724" w:rsidR="00B1499A" w:rsidRPr="00F16F22" w:rsidRDefault="00B1499A" w:rsidP="0052309A">
      <w:pPr>
        <w:pStyle w:val="Akapitzlist"/>
        <w:numPr>
          <w:ilvl w:val="0"/>
          <w:numId w:val="19"/>
        </w:numPr>
        <w:spacing w:line="276" w:lineRule="auto"/>
        <w:ind w:left="709"/>
        <w:jc w:val="both"/>
        <w:rPr>
          <w:rStyle w:val="markedcontent"/>
          <w:rFonts w:cstheme="minorHAnsi"/>
          <w:sz w:val="20"/>
          <w:szCs w:val="20"/>
        </w:rPr>
      </w:pPr>
      <w:r w:rsidRPr="00F16F22">
        <w:rPr>
          <w:rStyle w:val="markedcontent"/>
          <w:rFonts w:cstheme="minorHAnsi"/>
          <w:sz w:val="20"/>
          <w:szCs w:val="20"/>
        </w:rPr>
        <w:t xml:space="preserve">Długość filmu nadesłanego na konkurs powinna wynosi od 3 do 5 minut (wraz z napisami </w:t>
      </w:r>
      <w:r w:rsidRPr="00F16F22">
        <w:rPr>
          <w:rFonts w:cstheme="minorHAnsi"/>
          <w:sz w:val="20"/>
          <w:szCs w:val="20"/>
        </w:rPr>
        <w:br/>
      </w:r>
      <w:r w:rsidRPr="00F16F22">
        <w:rPr>
          <w:rStyle w:val="markedcontent"/>
          <w:rFonts w:cstheme="minorHAnsi"/>
          <w:sz w:val="20"/>
          <w:szCs w:val="20"/>
        </w:rPr>
        <w:t xml:space="preserve">początkowymi i końcowymi). Jury oceniać będzie wyłącznie filmy w formacie panoramicznym 16:9 </w:t>
      </w:r>
      <w:r w:rsidRPr="00F16F22">
        <w:rPr>
          <w:rFonts w:cstheme="minorHAnsi"/>
          <w:sz w:val="20"/>
          <w:szCs w:val="20"/>
        </w:rPr>
        <w:br/>
      </w:r>
      <w:r w:rsidRPr="00F16F22">
        <w:rPr>
          <w:rStyle w:val="markedcontent"/>
          <w:rFonts w:cstheme="minorHAnsi"/>
          <w:sz w:val="20"/>
          <w:szCs w:val="20"/>
        </w:rPr>
        <w:t xml:space="preserve">oraz o rozdzielczości 1920 × 1080 (Full HD). Muzyka, efekty dźwiękowe, grafiki oraz materiały video </w:t>
      </w:r>
      <w:r w:rsidRPr="00F16F22">
        <w:rPr>
          <w:rFonts w:cstheme="minorHAnsi"/>
          <w:sz w:val="20"/>
          <w:szCs w:val="20"/>
        </w:rPr>
        <w:br/>
      </w:r>
      <w:r w:rsidRPr="00F16F22">
        <w:rPr>
          <w:rStyle w:val="markedcontent"/>
          <w:rFonts w:cstheme="minorHAnsi"/>
          <w:sz w:val="20"/>
          <w:szCs w:val="20"/>
        </w:rPr>
        <w:t xml:space="preserve">wykorzystane w materiale filmowym nie mogą naruszać praw osób trzecich, a ewentualne </w:t>
      </w:r>
      <w:r w:rsidRPr="00F16F22">
        <w:rPr>
          <w:rFonts w:cstheme="minorHAnsi"/>
          <w:sz w:val="20"/>
          <w:szCs w:val="20"/>
        </w:rPr>
        <w:br/>
      </w:r>
      <w:r w:rsidRPr="00F16F22">
        <w:rPr>
          <w:rStyle w:val="markedcontent"/>
          <w:rFonts w:cstheme="minorHAnsi"/>
          <w:sz w:val="20"/>
          <w:szCs w:val="20"/>
        </w:rPr>
        <w:lastRenderedPageBreak/>
        <w:t xml:space="preserve">roszczenia z tym związane obciążają Uczestnika Konkursu. Film w formacie: MPEG 4, MOV lub AVI </w:t>
      </w:r>
      <w:r w:rsidRPr="00F16F22">
        <w:rPr>
          <w:rFonts w:cstheme="minorHAnsi"/>
          <w:sz w:val="20"/>
          <w:szCs w:val="20"/>
        </w:rPr>
        <w:br/>
      </w:r>
      <w:r w:rsidRPr="00F16F22">
        <w:rPr>
          <w:rStyle w:val="markedcontent"/>
          <w:rFonts w:cstheme="minorHAnsi"/>
          <w:sz w:val="20"/>
          <w:szCs w:val="20"/>
        </w:rPr>
        <w:t xml:space="preserve">zapisany na nośniku elektronicznym (płyta CD lub DVD) należy przesłać na adres Organizatora </w:t>
      </w:r>
      <w:r w:rsidRPr="00F16F22">
        <w:rPr>
          <w:rFonts w:cstheme="minorHAnsi"/>
          <w:sz w:val="20"/>
          <w:szCs w:val="20"/>
        </w:rPr>
        <w:br/>
      </w:r>
      <w:r w:rsidRPr="00F16F22">
        <w:rPr>
          <w:rStyle w:val="markedcontent"/>
          <w:rFonts w:cstheme="minorHAnsi"/>
          <w:sz w:val="20"/>
          <w:szCs w:val="20"/>
        </w:rPr>
        <w:t>konkursu.</w:t>
      </w:r>
    </w:p>
    <w:p w14:paraId="01A9CF98" w14:textId="460F3BAD" w:rsidR="00B1499A" w:rsidRPr="00F16F22" w:rsidRDefault="00B1499A" w:rsidP="0052309A">
      <w:pPr>
        <w:pStyle w:val="Akapitzlist"/>
        <w:numPr>
          <w:ilvl w:val="0"/>
          <w:numId w:val="19"/>
        </w:numPr>
        <w:spacing w:line="276" w:lineRule="auto"/>
        <w:ind w:left="709"/>
        <w:jc w:val="both"/>
        <w:rPr>
          <w:rStyle w:val="markedcontent"/>
          <w:rFonts w:cstheme="minorHAnsi"/>
          <w:sz w:val="20"/>
          <w:szCs w:val="20"/>
        </w:rPr>
      </w:pPr>
      <w:r w:rsidRPr="00F16F22">
        <w:rPr>
          <w:rStyle w:val="markedcontent"/>
          <w:rFonts w:cstheme="minorHAnsi"/>
          <w:sz w:val="20"/>
          <w:szCs w:val="20"/>
        </w:rPr>
        <w:t xml:space="preserve">Uczestnik Konkursu może zgłosić tylko jedną pracę konkursową – tylko jedną potrawę tradycyjną </w:t>
      </w:r>
      <w:r w:rsidRPr="00F16F22">
        <w:rPr>
          <w:rFonts w:cstheme="minorHAnsi"/>
          <w:sz w:val="20"/>
          <w:szCs w:val="20"/>
        </w:rPr>
        <w:br/>
      </w:r>
      <w:r w:rsidRPr="00F16F22">
        <w:rPr>
          <w:rStyle w:val="markedcontent"/>
          <w:rFonts w:cstheme="minorHAnsi"/>
          <w:sz w:val="20"/>
          <w:szCs w:val="20"/>
        </w:rPr>
        <w:t>z regionu. Osoba biorąca udział w konkursie w karcie zgłoszenia podaje nazwę potrawy tradycyjnej</w:t>
      </w:r>
      <w:r w:rsidR="00CA539B">
        <w:rPr>
          <w:rStyle w:val="markedcontent"/>
          <w:rFonts w:cstheme="minorHAnsi"/>
          <w:sz w:val="20"/>
          <w:szCs w:val="20"/>
        </w:rPr>
        <w:t>, historię potrawy</w:t>
      </w:r>
      <w:r w:rsidRPr="00F16F22">
        <w:rPr>
          <w:rStyle w:val="markedcontent"/>
          <w:rFonts w:cstheme="minorHAnsi"/>
          <w:sz w:val="20"/>
          <w:szCs w:val="20"/>
        </w:rPr>
        <w:t xml:space="preserve"> oraz przygotowuje opis (listę produktów oraz sposób przygotowania potrawy)</w:t>
      </w:r>
    </w:p>
    <w:p w14:paraId="5401CADF" w14:textId="3FB3DCA4" w:rsidR="00B1499A" w:rsidRPr="00F16F22" w:rsidRDefault="00B1499A" w:rsidP="0052309A">
      <w:pPr>
        <w:pStyle w:val="Akapitzlist"/>
        <w:numPr>
          <w:ilvl w:val="0"/>
          <w:numId w:val="19"/>
        </w:numPr>
        <w:spacing w:line="276" w:lineRule="auto"/>
        <w:ind w:left="709"/>
        <w:jc w:val="both"/>
        <w:rPr>
          <w:rFonts w:cstheme="minorHAnsi"/>
          <w:sz w:val="20"/>
          <w:szCs w:val="20"/>
        </w:rPr>
      </w:pPr>
      <w:r w:rsidRPr="00F16F22">
        <w:rPr>
          <w:rFonts w:eastAsia="Times New Roman" w:cstheme="minorHAnsi"/>
          <w:sz w:val="20"/>
          <w:szCs w:val="20"/>
          <w:lang w:eastAsia="pl-PL"/>
        </w:rPr>
        <w:t>Warunkiem uczestnictwa w konkursie jest wypełnienie „Karty zgłoszenia”</w:t>
      </w:r>
      <w:r w:rsidR="00C20845">
        <w:rPr>
          <w:rFonts w:eastAsia="Times New Roman" w:cstheme="minorHAnsi"/>
          <w:sz w:val="20"/>
          <w:szCs w:val="20"/>
          <w:lang w:eastAsia="pl-PL"/>
        </w:rPr>
        <w:t xml:space="preserve"> oraz „Oświadczenia”</w:t>
      </w:r>
      <w:r w:rsidR="00CE5E62">
        <w:rPr>
          <w:rFonts w:eastAsia="Times New Roman" w:cstheme="minorHAnsi"/>
          <w:sz w:val="20"/>
          <w:szCs w:val="20"/>
          <w:lang w:eastAsia="pl-PL"/>
        </w:rPr>
        <w:t xml:space="preserve">. </w:t>
      </w:r>
      <w:r w:rsidRPr="00F16F22">
        <w:rPr>
          <w:rFonts w:eastAsia="Times New Roman" w:cstheme="minorHAnsi"/>
          <w:sz w:val="20"/>
          <w:szCs w:val="20"/>
          <w:lang w:eastAsia="pl-PL"/>
        </w:rPr>
        <w:t>Formularz karty zgłoszenia</w:t>
      </w:r>
      <w:r w:rsidR="00C20845">
        <w:rPr>
          <w:rFonts w:eastAsia="Times New Roman" w:cstheme="minorHAnsi"/>
          <w:sz w:val="20"/>
          <w:szCs w:val="20"/>
          <w:lang w:eastAsia="pl-PL"/>
        </w:rPr>
        <w:t xml:space="preserve"> i oświadczenia</w:t>
      </w:r>
      <w:r w:rsidRPr="00F16F22">
        <w:rPr>
          <w:rFonts w:eastAsia="Times New Roman" w:cstheme="minorHAnsi"/>
          <w:sz w:val="20"/>
          <w:szCs w:val="20"/>
          <w:lang w:eastAsia="pl-PL"/>
        </w:rPr>
        <w:t xml:space="preserve"> </w:t>
      </w:r>
      <w:r w:rsidR="00CE5E62">
        <w:rPr>
          <w:rFonts w:eastAsia="Times New Roman" w:cstheme="minorHAnsi"/>
          <w:sz w:val="20"/>
          <w:szCs w:val="20"/>
          <w:lang w:eastAsia="pl-PL"/>
        </w:rPr>
        <w:t xml:space="preserve">jest </w:t>
      </w:r>
      <w:r w:rsidRPr="00F16F22">
        <w:rPr>
          <w:rFonts w:eastAsia="Times New Roman" w:cstheme="minorHAnsi"/>
          <w:sz w:val="20"/>
          <w:szCs w:val="20"/>
          <w:lang w:eastAsia="pl-PL"/>
        </w:rPr>
        <w:t>dostępn</w:t>
      </w:r>
      <w:r w:rsidR="00CE5E62">
        <w:rPr>
          <w:rFonts w:eastAsia="Times New Roman" w:cstheme="minorHAnsi"/>
          <w:sz w:val="20"/>
          <w:szCs w:val="20"/>
          <w:lang w:eastAsia="pl-PL"/>
        </w:rPr>
        <w:t>y</w:t>
      </w:r>
      <w:r w:rsidRPr="00F16F22">
        <w:rPr>
          <w:rFonts w:eastAsia="Times New Roman" w:cstheme="minorHAnsi"/>
          <w:sz w:val="20"/>
          <w:szCs w:val="20"/>
          <w:lang w:eastAsia="pl-PL"/>
        </w:rPr>
        <w:t xml:space="preserve"> na stronie internetowej Organizatora: www.stowarzyszenienarew.org.pl oraz w siedzibie biura </w:t>
      </w:r>
      <w:r w:rsidR="00216B86">
        <w:rPr>
          <w:rFonts w:eastAsia="Times New Roman" w:cstheme="minorHAnsi"/>
          <w:sz w:val="20"/>
          <w:szCs w:val="20"/>
          <w:lang w:eastAsia="pl-PL"/>
        </w:rPr>
        <w:t>Stowarzyszenia N.A.R.E.W.</w:t>
      </w:r>
      <w:r w:rsidRPr="00F16F22">
        <w:rPr>
          <w:rFonts w:eastAsia="Times New Roman" w:cstheme="minorHAnsi"/>
          <w:sz w:val="20"/>
          <w:szCs w:val="20"/>
          <w:lang w:eastAsia="pl-PL"/>
        </w:rPr>
        <w:t xml:space="preserve">. Karta zgłoszenia i oświadczenie powinny być w jednej kopercie wraz z pracą konkursową. Komisja konkursowa nie będzie oceniać prac bez dołączonej karty </w:t>
      </w:r>
      <w:r w:rsidR="00CE5E62">
        <w:rPr>
          <w:rFonts w:eastAsia="Times New Roman" w:cstheme="minorHAnsi"/>
          <w:sz w:val="20"/>
          <w:szCs w:val="20"/>
          <w:lang w:eastAsia="pl-PL"/>
        </w:rPr>
        <w:t>zgłoszenia</w:t>
      </w:r>
      <w:r w:rsidR="00C20845">
        <w:rPr>
          <w:rFonts w:eastAsia="Times New Roman" w:cstheme="minorHAnsi"/>
          <w:sz w:val="20"/>
          <w:szCs w:val="20"/>
          <w:lang w:eastAsia="pl-PL"/>
        </w:rPr>
        <w:t xml:space="preserve"> i oświadczenia</w:t>
      </w:r>
      <w:r w:rsidRPr="00F16F22">
        <w:rPr>
          <w:rFonts w:eastAsia="Times New Roman" w:cstheme="minorHAnsi"/>
          <w:sz w:val="20"/>
          <w:szCs w:val="20"/>
          <w:lang w:eastAsia="pl-PL"/>
        </w:rPr>
        <w:t>.</w:t>
      </w:r>
    </w:p>
    <w:p w14:paraId="07B6F39B" w14:textId="36F232F9" w:rsidR="00B1499A" w:rsidRPr="00F16F22" w:rsidRDefault="00B1499A" w:rsidP="0052309A">
      <w:pPr>
        <w:pStyle w:val="Akapitzlist"/>
        <w:numPr>
          <w:ilvl w:val="0"/>
          <w:numId w:val="19"/>
        </w:numPr>
        <w:spacing w:line="276" w:lineRule="auto"/>
        <w:ind w:left="709"/>
        <w:jc w:val="both"/>
        <w:rPr>
          <w:rStyle w:val="markedcontent"/>
          <w:rFonts w:cstheme="minorHAnsi"/>
          <w:sz w:val="20"/>
          <w:szCs w:val="20"/>
        </w:rPr>
      </w:pPr>
      <w:r w:rsidRPr="00F16F22">
        <w:rPr>
          <w:rStyle w:val="markedcontent"/>
          <w:rFonts w:cstheme="minorHAnsi"/>
          <w:sz w:val="20"/>
          <w:szCs w:val="20"/>
        </w:rPr>
        <w:t xml:space="preserve">Uczestnik konkursu ma obowiązek złożyć oświadczenie wraz ze zgodą na podanie danych </w:t>
      </w:r>
      <w:r w:rsidRPr="00F16F22">
        <w:rPr>
          <w:rFonts w:cstheme="minorHAnsi"/>
          <w:sz w:val="20"/>
          <w:szCs w:val="20"/>
        </w:rPr>
        <w:br/>
      </w:r>
      <w:r w:rsidRPr="00F16F22">
        <w:rPr>
          <w:rStyle w:val="markedcontent"/>
          <w:rFonts w:cstheme="minorHAnsi"/>
          <w:sz w:val="20"/>
          <w:szCs w:val="20"/>
        </w:rPr>
        <w:t xml:space="preserve">osobowych w celu wyłonienia zwycięzcy i przyznania nagrody. Poprzez podanie danych osobowych </w:t>
      </w:r>
      <w:r w:rsidRPr="00F16F22">
        <w:rPr>
          <w:rFonts w:cstheme="minorHAnsi"/>
          <w:sz w:val="20"/>
          <w:szCs w:val="20"/>
        </w:rPr>
        <w:br/>
      </w:r>
      <w:r w:rsidRPr="00F16F22">
        <w:rPr>
          <w:rStyle w:val="markedcontent"/>
          <w:rFonts w:cstheme="minorHAnsi"/>
          <w:sz w:val="20"/>
          <w:szCs w:val="20"/>
        </w:rPr>
        <w:t xml:space="preserve">uczestnik wyraża zgodę na opublikowanie jego imienia i nazwiska oraz pracy (filmu) na stronie </w:t>
      </w:r>
      <w:r w:rsidRPr="00F16F22">
        <w:rPr>
          <w:rFonts w:cstheme="minorHAnsi"/>
          <w:sz w:val="20"/>
          <w:szCs w:val="20"/>
        </w:rPr>
        <w:br/>
      </w:r>
      <w:r w:rsidRPr="00F16F22">
        <w:rPr>
          <w:rStyle w:val="markedcontent"/>
          <w:rFonts w:cstheme="minorHAnsi"/>
          <w:sz w:val="20"/>
          <w:szCs w:val="20"/>
        </w:rPr>
        <w:t>Stowarzyszenia N.A.R.E.W. i w innych mediach, gdzie prace będą prezentowane. Osoby niepełnoletnie dołączają pisemną zgodę rodziców lub opiekunów na udział w konkursie. Organizator podkreśla, że nadesłane dane osobowe będą wykorzystane jedynie do realizacji konkursu.</w:t>
      </w:r>
    </w:p>
    <w:p w14:paraId="1976E00C" w14:textId="664291E0" w:rsidR="00B1499A" w:rsidRPr="00F16F22" w:rsidRDefault="00B1499A" w:rsidP="0052309A">
      <w:pPr>
        <w:pStyle w:val="Akapitzlist"/>
        <w:numPr>
          <w:ilvl w:val="0"/>
          <w:numId w:val="19"/>
        </w:numPr>
        <w:spacing w:line="276" w:lineRule="auto"/>
        <w:ind w:left="709"/>
        <w:jc w:val="both"/>
        <w:rPr>
          <w:rStyle w:val="markedcontent"/>
          <w:rFonts w:cstheme="minorHAnsi"/>
          <w:sz w:val="20"/>
          <w:szCs w:val="20"/>
        </w:rPr>
      </w:pPr>
      <w:r w:rsidRPr="00F16F22">
        <w:rPr>
          <w:rStyle w:val="markedcontent"/>
          <w:rFonts w:cstheme="minorHAnsi"/>
          <w:sz w:val="20"/>
          <w:szCs w:val="20"/>
        </w:rPr>
        <w:t xml:space="preserve">Uczestnik wysyłając prace konkursowe oświadcza, że osoby znajdujące się na przesłanych pracach </w:t>
      </w:r>
      <w:r w:rsidRPr="00F16F22">
        <w:rPr>
          <w:rFonts w:cstheme="minorHAnsi"/>
          <w:sz w:val="20"/>
          <w:szCs w:val="20"/>
        </w:rPr>
        <w:br/>
      </w:r>
      <w:r w:rsidRPr="00F16F22">
        <w:rPr>
          <w:rStyle w:val="markedcontent"/>
          <w:rFonts w:cstheme="minorHAnsi"/>
          <w:sz w:val="20"/>
          <w:szCs w:val="20"/>
        </w:rPr>
        <w:t>wyrażają zgodę na ich publikację.</w:t>
      </w:r>
    </w:p>
    <w:p w14:paraId="22E3275A" w14:textId="677CB3C2" w:rsidR="00B1499A" w:rsidRPr="00F16F22" w:rsidRDefault="00B1499A" w:rsidP="0052309A">
      <w:pPr>
        <w:pStyle w:val="Akapitzlist"/>
        <w:numPr>
          <w:ilvl w:val="0"/>
          <w:numId w:val="19"/>
        </w:numPr>
        <w:spacing w:line="276" w:lineRule="auto"/>
        <w:ind w:left="709"/>
        <w:jc w:val="both"/>
        <w:rPr>
          <w:rStyle w:val="markedcontent"/>
          <w:rFonts w:cstheme="minorHAnsi"/>
          <w:sz w:val="20"/>
          <w:szCs w:val="20"/>
        </w:rPr>
      </w:pPr>
      <w:r w:rsidRPr="00F16F22">
        <w:rPr>
          <w:rStyle w:val="markedcontent"/>
          <w:rFonts w:cstheme="minorHAnsi"/>
          <w:sz w:val="20"/>
          <w:szCs w:val="20"/>
        </w:rPr>
        <w:t xml:space="preserve">Organizator zastrzega sobie prawo do odrzucenia nadesłanych prac konkursowych, które nie </w:t>
      </w:r>
      <w:r w:rsidRPr="00F16F22">
        <w:rPr>
          <w:rFonts w:cstheme="minorHAnsi"/>
          <w:sz w:val="20"/>
          <w:szCs w:val="20"/>
        </w:rPr>
        <w:br/>
      </w:r>
      <w:r w:rsidRPr="00F16F22">
        <w:rPr>
          <w:rStyle w:val="markedcontent"/>
          <w:rFonts w:cstheme="minorHAnsi"/>
          <w:sz w:val="20"/>
          <w:szCs w:val="20"/>
        </w:rPr>
        <w:t>spełniają wymagań Regulaminu.</w:t>
      </w:r>
    </w:p>
    <w:p w14:paraId="360913D6" w14:textId="154AC3F9" w:rsidR="00B1499A" w:rsidRPr="00F16F22" w:rsidRDefault="00B1499A" w:rsidP="00F16F22">
      <w:pPr>
        <w:pStyle w:val="Akapitzlist"/>
        <w:ind w:left="709"/>
        <w:jc w:val="both"/>
        <w:rPr>
          <w:rStyle w:val="markedcontent"/>
          <w:rFonts w:cstheme="minorHAnsi"/>
          <w:sz w:val="20"/>
          <w:szCs w:val="20"/>
        </w:rPr>
      </w:pPr>
    </w:p>
    <w:p w14:paraId="704CE904" w14:textId="625C1B41" w:rsidR="00B1499A" w:rsidRPr="0052309A" w:rsidRDefault="00B1499A" w:rsidP="0052309A">
      <w:pPr>
        <w:pStyle w:val="Akapitzlist"/>
        <w:spacing w:after="0" w:line="480" w:lineRule="auto"/>
        <w:ind w:left="709"/>
        <w:jc w:val="center"/>
        <w:rPr>
          <w:rFonts w:cstheme="minorHAnsi"/>
          <w:b/>
          <w:bCs/>
          <w:sz w:val="20"/>
          <w:szCs w:val="20"/>
        </w:rPr>
      </w:pPr>
      <w:r w:rsidRPr="0052309A">
        <w:rPr>
          <w:rFonts w:cstheme="minorHAnsi"/>
          <w:b/>
          <w:bCs/>
          <w:sz w:val="20"/>
          <w:szCs w:val="20"/>
        </w:rPr>
        <w:t>§ 4. Miejsce i termin nadsyłania prac</w:t>
      </w:r>
    </w:p>
    <w:p w14:paraId="028E70F2" w14:textId="6E73688E" w:rsidR="00B1499A" w:rsidRPr="00F16F22" w:rsidRDefault="00B1499A" w:rsidP="00F16F22">
      <w:pPr>
        <w:pStyle w:val="Akapitzlist"/>
        <w:numPr>
          <w:ilvl w:val="0"/>
          <w:numId w:val="21"/>
        </w:numPr>
        <w:ind w:left="709"/>
        <w:jc w:val="both"/>
        <w:rPr>
          <w:rFonts w:cstheme="minorHAnsi"/>
          <w:sz w:val="20"/>
          <w:szCs w:val="20"/>
        </w:rPr>
      </w:pPr>
      <w:r w:rsidRPr="00F16F22">
        <w:rPr>
          <w:rFonts w:cstheme="minorHAnsi"/>
          <w:sz w:val="20"/>
          <w:szCs w:val="20"/>
        </w:rPr>
        <w:t xml:space="preserve">Prace konkursowe należy przesłać pocztą na adres: </w:t>
      </w:r>
      <w:r w:rsidR="00847F84" w:rsidRPr="00F16F22">
        <w:rPr>
          <w:rFonts w:cstheme="minorHAnsi"/>
          <w:sz w:val="20"/>
          <w:szCs w:val="20"/>
        </w:rPr>
        <w:t xml:space="preserve">Stowarzyszenie N.A.R.E.W. – Narwiańska Akcja </w:t>
      </w:r>
      <w:r w:rsidRPr="00F16F22">
        <w:rPr>
          <w:rFonts w:cstheme="minorHAnsi"/>
          <w:sz w:val="20"/>
          <w:szCs w:val="20"/>
        </w:rPr>
        <w:t xml:space="preserve"> </w:t>
      </w:r>
      <w:r w:rsidR="00847F84" w:rsidRPr="00F16F22">
        <w:rPr>
          <w:rFonts w:cstheme="minorHAnsi"/>
          <w:sz w:val="20"/>
          <w:szCs w:val="20"/>
        </w:rPr>
        <w:t xml:space="preserve">Rozwoju Ekonomicznego Wsi </w:t>
      </w:r>
      <w:r w:rsidRPr="00F16F22">
        <w:rPr>
          <w:rFonts w:cstheme="minorHAnsi"/>
          <w:sz w:val="20"/>
          <w:szCs w:val="20"/>
        </w:rPr>
        <w:t>(z dopiskiem: „KONKURS KULINARNY</w:t>
      </w:r>
      <w:r w:rsidR="00847F84" w:rsidRPr="00F16F22">
        <w:rPr>
          <w:rFonts w:cstheme="minorHAnsi"/>
          <w:sz w:val="20"/>
          <w:szCs w:val="20"/>
        </w:rPr>
        <w:t xml:space="preserve"> – KULINARNE TRADYCJE</w:t>
      </w:r>
      <w:r w:rsidRPr="00F16F22">
        <w:rPr>
          <w:rFonts w:cstheme="minorHAnsi"/>
          <w:sz w:val="20"/>
          <w:szCs w:val="20"/>
        </w:rPr>
        <w:t>”) lub dostarczyć osobiście. Prace powinny być dostarczone w zamkniętych kopertach z napisem „KONKURS KULINARNY</w:t>
      </w:r>
      <w:r w:rsidR="00847F84" w:rsidRPr="00F16F22">
        <w:rPr>
          <w:rFonts w:cstheme="minorHAnsi"/>
          <w:sz w:val="20"/>
          <w:szCs w:val="20"/>
        </w:rPr>
        <w:t xml:space="preserve"> – KULINARNE TRADYCJE</w:t>
      </w:r>
      <w:r w:rsidRPr="00F16F22">
        <w:rPr>
          <w:rFonts w:cstheme="minorHAnsi"/>
          <w:sz w:val="20"/>
          <w:szCs w:val="20"/>
        </w:rPr>
        <w:t>”.</w:t>
      </w:r>
    </w:p>
    <w:p w14:paraId="5C7F061F" w14:textId="11CEAF47" w:rsidR="00847F84" w:rsidRPr="00F16F22" w:rsidRDefault="00847F84" w:rsidP="00F16F22">
      <w:pPr>
        <w:pStyle w:val="Akapitzlist"/>
        <w:numPr>
          <w:ilvl w:val="0"/>
          <w:numId w:val="21"/>
        </w:numPr>
        <w:ind w:left="709"/>
        <w:jc w:val="both"/>
        <w:rPr>
          <w:rFonts w:cstheme="minorHAnsi"/>
          <w:sz w:val="20"/>
          <w:szCs w:val="20"/>
        </w:rPr>
      </w:pPr>
      <w:r w:rsidRPr="00F16F22">
        <w:rPr>
          <w:rFonts w:cstheme="minorHAnsi"/>
          <w:sz w:val="20"/>
          <w:szCs w:val="20"/>
        </w:rPr>
        <w:t xml:space="preserve">Termin składania prac upływa z dniem </w:t>
      </w:r>
      <w:r w:rsidR="0091706E">
        <w:rPr>
          <w:rFonts w:cstheme="minorHAnsi"/>
          <w:b/>
          <w:bCs/>
          <w:sz w:val="20"/>
          <w:szCs w:val="20"/>
        </w:rPr>
        <w:t>30 grudnia</w:t>
      </w:r>
      <w:r w:rsidRPr="00210FF6">
        <w:rPr>
          <w:rFonts w:cstheme="minorHAnsi"/>
          <w:b/>
          <w:bCs/>
          <w:sz w:val="20"/>
          <w:szCs w:val="20"/>
        </w:rPr>
        <w:t xml:space="preserve"> 2021 r.</w:t>
      </w:r>
      <w:r w:rsidRPr="00210FF6">
        <w:rPr>
          <w:rFonts w:cstheme="minorHAnsi"/>
          <w:sz w:val="20"/>
          <w:szCs w:val="20"/>
        </w:rPr>
        <w:t xml:space="preserve"> </w:t>
      </w:r>
      <w:r w:rsidRPr="00F16F22">
        <w:rPr>
          <w:rFonts w:cstheme="minorHAnsi"/>
          <w:sz w:val="20"/>
          <w:szCs w:val="20"/>
        </w:rPr>
        <w:t>Liczy się data stempla pocztowego</w:t>
      </w:r>
      <w:r w:rsidR="00210FF6">
        <w:rPr>
          <w:rFonts w:cstheme="minorHAnsi"/>
          <w:sz w:val="20"/>
          <w:szCs w:val="20"/>
        </w:rPr>
        <w:t xml:space="preserve"> </w:t>
      </w:r>
      <w:r w:rsidR="00281C65">
        <w:rPr>
          <w:rFonts w:cstheme="minorHAnsi"/>
          <w:sz w:val="20"/>
          <w:szCs w:val="20"/>
        </w:rPr>
        <w:t>bądź daty wpływu pracy do biura</w:t>
      </w:r>
      <w:r w:rsidRPr="00F16F22">
        <w:rPr>
          <w:rFonts w:cstheme="minorHAnsi"/>
          <w:sz w:val="20"/>
          <w:szCs w:val="20"/>
        </w:rPr>
        <w:t>.</w:t>
      </w:r>
    </w:p>
    <w:p w14:paraId="5BEA775F" w14:textId="686EEA54" w:rsidR="00847F84" w:rsidRPr="00F16F22" w:rsidRDefault="00847F84" w:rsidP="00F16F22">
      <w:pPr>
        <w:pStyle w:val="Akapitzlist"/>
        <w:numPr>
          <w:ilvl w:val="0"/>
          <w:numId w:val="21"/>
        </w:numPr>
        <w:ind w:left="709"/>
        <w:jc w:val="both"/>
        <w:rPr>
          <w:rStyle w:val="markedcontent"/>
          <w:rFonts w:cstheme="minorHAnsi"/>
          <w:sz w:val="20"/>
          <w:szCs w:val="20"/>
        </w:rPr>
      </w:pPr>
      <w:r w:rsidRPr="00F16F22">
        <w:rPr>
          <w:rStyle w:val="markedcontent"/>
          <w:rFonts w:cstheme="minorHAnsi"/>
          <w:sz w:val="20"/>
          <w:szCs w:val="20"/>
        </w:rPr>
        <w:t xml:space="preserve">Organizator nie bierze odpowiedzialności za ewentualne uszkodzenia lub zniszczenia nadesłanych </w:t>
      </w:r>
      <w:r w:rsidRPr="00F16F22">
        <w:rPr>
          <w:rFonts w:cstheme="minorHAnsi"/>
          <w:sz w:val="20"/>
          <w:szCs w:val="20"/>
        </w:rPr>
        <w:br/>
      </w:r>
      <w:r w:rsidRPr="00F16F22">
        <w:rPr>
          <w:rStyle w:val="markedcontent"/>
          <w:rFonts w:cstheme="minorHAnsi"/>
          <w:sz w:val="20"/>
          <w:szCs w:val="20"/>
        </w:rPr>
        <w:t>prac konkursowych. Przesłane materiały nie będą zwracane.</w:t>
      </w:r>
    </w:p>
    <w:p w14:paraId="022099EC" w14:textId="0161114E" w:rsidR="00847F84" w:rsidRPr="0052309A" w:rsidRDefault="00847F84" w:rsidP="0052309A">
      <w:pPr>
        <w:spacing w:after="0" w:line="480" w:lineRule="auto"/>
        <w:jc w:val="center"/>
        <w:rPr>
          <w:rStyle w:val="markedcontent"/>
          <w:rFonts w:cstheme="minorHAnsi"/>
          <w:b/>
          <w:bCs/>
          <w:sz w:val="20"/>
          <w:szCs w:val="20"/>
        </w:rPr>
      </w:pPr>
      <w:r w:rsidRPr="0052309A">
        <w:rPr>
          <w:rStyle w:val="markedcontent"/>
          <w:rFonts w:cstheme="minorHAnsi"/>
          <w:b/>
          <w:bCs/>
          <w:sz w:val="20"/>
          <w:szCs w:val="20"/>
        </w:rPr>
        <w:t>§ 5. Komisja konkursowa</w:t>
      </w:r>
    </w:p>
    <w:p w14:paraId="03E180C8" w14:textId="779358FE" w:rsidR="00847F84" w:rsidRPr="00F16F22" w:rsidRDefault="00847F84" w:rsidP="00F16F22">
      <w:pPr>
        <w:pStyle w:val="Akapitzlist"/>
        <w:numPr>
          <w:ilvl w:val="0"/>
          <w:numId w:val="22"/>
        </w:numPr>
        <w:ind w:left="709"/>
        <w:jc w:val="both"/>
        <w:rPr>
          <w:rStyle w:val="markedcontent"/>
          <w:rFonts w:cstheme="minorHAnsi"/>
          <w:sz w:val="20"/>
          <w:szCs w:val="20"/>
        </w:rPr>
      </w:pPr>
      <w:r w:rsidRPr="00F16F22">
        <w:rPr>
          <w:rStyle w:val="markedcontent"/>
          <w:rFonts w:cstheme="minorHAnsi"/>
          <w:sz w:val="20"/>
          <w:szCs w:val="20"/>
        </w:rPr>
        <w:t xml:space="preserve">Prace będą oceniane przez Jury powołane przez Organizatora konkursu, złożone z pracowników </w:t>
      </w:r>
      <w:r w:rsidRPr="00F16F22">
        <w:rPr>
          <w:rFonts w:cstheme="minorHAnsi"/>
          <w:sz w:val="20"/>
          <w:szCs w:val="20"/>
        </w:rPr>
        <w:br/>
      </w:r>
      <w:r w:rsidRPr="00F16F22">
        <w:rPr>
          <w:rStyle w:val="markedcontent"/>
          <w:rFonts w:cstheme="minorHAnsi"/>
          <w:sz w:val="20"/>
          <w:szCs w:val="20"/>
        </w:rPr>
        <w:t>Stowarzyszenia N.A.R.E.W..</w:t>
      </w:r>
    </w:p>
    <w:p w14:paraId="387F8A98" w14:textId="77777777" w:rsidR="004D3C2B" w:rsidRPr="006379BC" w:rsidRDefault="004D3C2B" w:rsidP="00F16F22">
      <w:pPr>
        <w:pStyle w:val="Akapitzlist"/>
        <w:numPr>
          <w:ilvl w:val="0"/>
          <w:numId w:val="22"/>
        </w:numPr>
        <w:ind w:left="709"/>
        <w:jc w:val="both"/>
        <w:rPr>
          <w:rStyle w:val="markedcontent"/>
          <w:rFonts w:cstheme="minorHAnsi"/>
          <w:sz w:val="20"/>
          <w:szCs w:val="20"/>
        </w:rPr>
      </w:pPr>
      <w:r w:rsidRPr="006379BC">
        <w:rPr>
          <w:rStyle w:val="markedcontent"/>
          <w:rFonts w:cstheme="minorHAnsi"/>
          <w:sz w:val="20"/>
          <w:szCs w:val="20"/>
        </w:rPr>
        <w:t>Kryteria oceny</w:t>
      </w:r>
    </w:p>
    <w:tbl>
      <w:tblPr>
        <w:tblStyle w:val="Tabela-Siatka"/>
        <w:tblW w:w="0" w:type="auto"/>
        <w:tblInd w:w="709" w:type="dxa"/>
        <w:tblLook w:val="04A0" w:firstRow="1" w:lastRow="0" w:firstColumn="1" w:lastColumn="0" w:noHBand="0" w:noVBand="1"/>
      </w:tblPr>
      <w:tblGrid>
        <w:gridCol w:w="562"/>
        <w:gridCol w:w="6237"/>
        <w:gridCol w:w="1554"/>
      </w:tblGrid>
      <w:tr w:rsidR="006379BC" w:rsidRPr="006379BC" w14:paraId="00C7078C" w14:textId="77777777" w:rsidTr="006379BC">
        <w:tc>
          <w:tcPr>
            <w:tcW w:w="562" w:type="dxa"/>
            <w:shd w:val="clear" w:color="auto" w:fill="D0CECE" w:themeFill="background2" w:themeFillShade="E6"/>
          </w:tcPr>
          <w:p w14:paraId="330875BD" w14:textId="77777777" w:rsidR="004D3C2B" w:rsidRPr="006379BC" w:rsidRDefault="004D3C2B" w:rsidP="004D3C2B">
            <w:pPr>
              <w:pStyle w:val="Akapitzlist"/>
              <w:ind w:left="0"/>
              <w:jc w:val="both"/>
              <w:rPr>
                <w:rStyle w:val="markedcontent"/>
                <w:sz w:val="20"/>
                <w:szCs w:val="20"/>
              </w:rPr>
            </w:pPr>
            <w:r w:rsidRPr="006379BC">
              <w:rPr>
                <w:rStyle w:val="markedcontent"/>
                <w:rFonts w:cstheme="minorHAnsi"/>
                <w:sz w:val="20"/>
                <w:szCs w:val="20"/>
              </w:rPr>
              <w:t>L</w:t>
            </w:r>
            <w:r w:rsidRPr="006379BC">
              <w:rPr>
                <w:rStyle w:val="markedcontent"/>
                <w:sz w:val="20"/>
                <w:szCs w:val="20"/>
              </w:rPr>
              <w:t>.p.</w:t>
            </w:r>
          </w:p>
          <w:p w14:paraId="6BAADCC5" w14:textId="2CA43816" w:rsidR="006379BC" w:rsidRPr="006379BC" w:rsidRDefault="006379BC" w:rsidP="004D3C2B">
            <w:pPr>
              <w:pStyle w:val="Akapitzlist"/>
              <w:ind w:left="0"/>
              <w:jc w:val="both"/>
              <w:rPr>
                <w:rStyle w:val="markedcontent"/>
                <w:rFonts w:cstheme="minorHAnsi"/>
                <w:sz w:val="20"/>
                <w:szCs w:val="20"/>
              </w:rPr>
            </w:pPr>
          </w:p>
        </w:tc>
        <w:tc>
          <w:tcPr>
            <w:tcW w:w="6237" w:type="dxa"/>
            <w:shd w:val="clear" w:color="auto" w:fill="D0CECE" w:themeFill="background2" w:themeFillShade="E6"/>
          </w:tcPr>
          <w:p w14:paraId="14E46D93" w14:textId="5564D892"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Kryterium oceny</w:t>
            </w:r>
          </w:p>
        </w:tc>
        <w:tc>
          <w:tcPr>
            <w:tcW w:w="1554" w:type="dxa"/>
            <w:shd w:val="clear" w:color="auto" w:fill="D0CECE" w:themeFill="background2" w:themeFillShade="E6"/>
          </w:tcPr>
          <w:p w14:paraId="1A4C6B8F" w14:textId="58D96568"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Punktacja</w:t>
            </w:r>
          </w:p>
        </w:tc>
      </w:tr>
      <w:tr w:rsidR="006379BC" w:rsidRPr="006379BC" w14:paraId="47821AD3" w14:textId="77777777" w:rsidTr="004D3C2B">
        <w:tc>
          <w:tcPr>
            <w:tcW w:w="562" w:type="dxa"/>
          </w:tcPr>
          <w:p w14:paraId="6E793AFB" w14:textId="773D707A"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1</w:t>
            </w:r>
          </w:p>
        </w:tc>
        <w:tc>
          <w:tcPr>
            <w:tcW w:w="6237" w:type="dxa"/>
          </w:tcPr>
          <w:p w14:paraId="3BD8A712" w14:textId="55D8568F"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Związek p</w:t>
            </w:r>
            <w:r w:rsidR="006D0306" w:rsidRPr="006379BC">
              <w:rPr>
                <w:rStyle w:val="markedcontent"/>
                <w:rFonts w:cstheme="minorHAnsi"/>
                <w:sz w:val="20"/>
                <w:szCs w:val="20"/>
              </w:rPr>
              <w:t>otrawy</w:t>
            </w:r>
            <w:r w:rsidRPr="006379BC">
              <w:rPr>
                <w:rStyle w:val="markedcontent"/>
                <w:rFonts w:cstheme="minorHAnsi"/>
                <w:sz w:val="20"/>
                <w:szCs w:val="20"/>
              </w:rPr>
              <w:t xml:space="preserve"> z regionem</w:t>
            </w:r>
          </w:p>
        </w:tc>
        <w:tc>
          <w:tcPr>
            <w:tcW w:w="1554" w:type="dxa"/>
          </w:tcPr>
          <w:p w14:paraId="018E3489" w14:textId="3923D0E9"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0-5</w:t>
            </w:r>
          </w:p>
        </w:tc>
      </w:tr>
      <w:tr w:rsidR="006379BC" w:rsidRPr="006379BC" w14:paraId="2C85D0A2" w14:textId="77777777" w:rsidTr="004D3C2B">
        <w:tc>
          <w:tcPr>
            <w:tcW w:w="562" w:type="dxa"/>
          </w:tcPr>
          <w:p w14:paraId="654BED30" w14:textId="0B10F587"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2</w:t>
            </w:r>
          </w:p>
        </w:tc>
        <w:tc>
          <w:tcPr>
            <w:tcW w:w="6237" w:type="dxa"/>
          </w:tcPr>
          <w:p w14:paraId="2CD73C41" w14:textId="0C89BE66" w:rsidR="004D3C2B" w:rsidRPr="006379BC" w:rsidRDefault="004D3C2B" w:rsidP="004D3C2B">
            <w:pPr>
              <w:jc w:val="both"/>
              <w:rPr>
                <w:rStyle w:val="markedcontent"/>
                <w:rFonts w:cstheme="minorHAnsi"/>
                <w:sz w:val="20"/>
                <w:szCs w:val="20"/>
              </w:rPr>
            </w:pPr>
            <w:r w:rsidRPr="006379BC">
              <w:rPr>
                <w:rStyle w:val="markedcontent"/>
                <w:rFonts w:cstheme="minorHAnsi"/>
                <w:sz w:val="20"/>
                <w:szCs w:val="20"/>
              </w:rPr>
              <w:t>Opisana tradycja i historia przepisu</w:t>
            </w:r>
            <w:r w:rsidR="006D0306" w:rsidRPr="006379BC">
              <w:rPr>
                <w:rStyle w:val="markedcontent"/>
                <w:rFonts w:cstheme="minorHAnsi"/>
                <w:sz w:val="20"/>
                <w:szCs w:val="20"/>
              </w:rPr>
              <w:t xml:space="preserve"> (potrawy)</w:t>
            </w:r>
            <w:r w:rsidRPr="006379BC">
              <w:rPr>
                <w:rStyle w:val="markedcontent"/>
                <w:rFonts w:cstheme="minorHAnsi"/>
                <w:sz w:val="20"/>
                <w:szCs w:val="20"/>
              </w:rPr>
              <w:t xml:space="preserve"> (opis tradycji, ciekawostki/anegdoty rodzinne związane z przepisem, opis od ilu pokoleń danie jest wykonywane).</w:t>
            </w:r>
          </w:p>
        </w:tc>
        <w:tc>
          <w:tcPr>
            <w:tcW w:w="1554" w:type="dxa"/>
          </w:tcPr>
          <w:p w14:paraId="582F6014" w14:textId="501B69E2"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0-5</w:t>
            </w:r>
          </w:p>
        </w:tc>
      </w:tr>
      <w:tr w:rsidR="006379BC" w:rsidRPr="006379BC" w14:paraId="2122749C" w14:textId="77777777" w:rsidTr="004D3C2B">
        <w:tc>
          <w:tcPr>
            <w:tcW w:w="562" w:type="dxa"/>
          </w:tcPr>
          <w:p w14:paraId="24A1A9E0" w14:textId="24A8039A"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3</w:t>
            </w:r>
          </w:p>
        </w:tc>
        <w:tc>
          <w:tcPr>
            <w:tcW w:w="6237" w:type="dxa"/>
          </w:tcPr>
          <w:p w14:paraId="68FEB3BD" w14:textId="6148FEF8"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 xml:space="preserve">Pomysłowość, oryginalność i kreatywność </w:t>
            </w:r>
            <w:r w:rsidR="006D0306" w:rsidRPr="006379BC">
              <w:rPr>
                <w:rStyle w:val="markedcontent"/>
                <w:rFonts w:cstheme="minorHAnsi"/>
                <w:sz w:val="20"/>
                <w:szCs w:val="20"/>
              </w:rPr>
              <w:t>zaprezentowania potrawy na filmie</w:t>
            </w:r>
          </w:p>
        </w:tc>
        <w:tc>
          <w:tcPr>
            <w:tcW w:w="1554" w:type="dxa"/>
          </w:tcPr>
          <w:p w14:paraId="0E4250CD" w14:textId="7A03ED13" w:rsidR="004D3C2B" w:rsidRPr="006379BC" w:rsidRDefault="006D0306" w:rsidP="004D3C2B">
            <w:pPr>
              <w:pStyle w:val="Akapitzlist"/>
              <w:ind w:left="0"/>
              <w:jc w:val="both"/>
              <w:rPr>
                <w:rStyle w:val="markedcontent"/>
                <w:rFonts w:cstheme="minorHAnsi"/>
                <w:sz w:val="20"/>
                <w:szCs w:val="20"/>
              </w:rPr>
            </w:pPr>
            <w:r w:rsidRPr="006379BC">
              <w:rPr>
                <w:rStyle w:val="markedcontent"/>
                <w:rFonts w:cstheme="minorHAnsi"/>
                <w:sz w:val="20"/>
                <w:szCs w:val="20"/>
              </w:rPr>
              <w:t>0-5</w:t>
            </w:r>
          </w:p>
        </w:tc>
      </w:tr>
      <w:tr w:rsidR="006379BC" w:rsidRPr="006379BC" w14:paraId="43A7D2EC" w14:textId="77777777" w:rsidTr="004D3C2B">
        <w:tc>
          <w:tcPr>
            <w:tcW w:w="562" w:type="dxa"/>
          </w:tcPr>
          <w:p w14:paraId="41E037A0" w14:textId="5C9EF054" w:rsidR="004D3C2B" w:rsidRPr="006379BC" w:rsidRDefault="004D3C2B" w:rsidP="004D3C2B">
            <w:pPr>
              <w:pStyle w:val="Akapitzlist"/>
              <w:ind w:left="0"/>
              <w:jc w:val="both"/>
              <w:rPr>
                <w:rStyle w:val="markedcontent"/>
                <w:rFonts w:cstheme="minorHAnsi"/>
                <w:sz w:val="20"/>
                <w:szCs w:val="20"/>
              </w:rPr>
            </w:pPr>
            <w:r w:rsidRPr="006379BC">
              <w:rPr>
                <w:rStyle w:val="markedcontent"/>
                <w:rFonts w:cstheme="minorHAnsi"/>
                <w:sz w:val="20"/>
                <w:szCs w:val="20"/>
              </w:rPr>
              <w:t>4</w:t>
            </w:r>
          </w:p>
        </w:tc>
        <w:tc>
          <w:tcPr>
            <w:tcW w:w="6237" w:type="dxa"/>
          </w:tcPr>
          <w:p w14:paraId="51C2BC62" w14:textId="3E786404" w:rsidR="004D3C2B" w:rsidRPr="006379BC" w:rsidRDefault="006D0306" w:rsidP="004D3C2B">
            <w:pPr>
              <w:pStyle w:val="Akapitzlist"/>
              <w:ind w:left="0"/>
              <w:jc w:val="both"/>
              <w:rPr>
                <w:rStyle w:val="markedcontent"/>
                <w:rFonts w:cstheme="minorHAnsi"/>
                <w:sz w:val="20"/>
                <w:szCs w:val="20"/>
              </w:rPr>
            </w:pPr>
            <w:r w:rsidRPr="006379BC">
              <w:rPr>
                <w:rStyle w:val="markedcontent"/>
                <w:rFonts w:cstheme="minorHAnsi"/>
                <w:sz w:val="20"/>
                <w:szCs w:val="20"/>
              </w:rPr>
              <w:t>Estetyka, technika i jakość pracy (filmu)</w:t>
            </w:r>
          </w:p>
        </w:tc>
        <w:tc>
          <w:tcPr>
            <w:tcW w:w="1554" w:type="dxa"/>
          </w:tcPr>
          <w:p w14:paraId="36C1CB7A" w14:textId="38381D64" w:rsidR="004D3C2B" w:rsidRPr="006379BC" w:rsidRDefault="006D0306" w:rsidP="004D3C2B">
            <w:pPr>
              <w:pStyle w:val="Akapitzlist"/>
              <w:ind w:left="0"/>
              <w:jc w:val="both"/>
              <w:rPr>
                <w:rStyle w:val="markedcontent"/>
                <w:rFonts w:cstheme="minorHAnsi"/>
                <w:sz w:val="20"/>
                <w:szCs w:val="20"/>
              </w:rPr>
            </w:pPr>
            <w:r w:rsidRPr="006379BC">
              <w:rPr>
                <w:rStyle w:val="markedcontent"/>
                <w:rFonts w:cstheme="minorHAnsi"/>
                <w:sz w:val="20"/>
                <w:szCs w:val="20"/>
              </w:rPr>
              <w:t>0-5</w:t>
            </w:r>
          </w:p>
        </w:tc>
      </w:tr>
    </w:tbl>
    <w:p w14:paraId="7D1E3487" w14:textId="3E28FC1F" w:rsidR="00847F84" w:rsidRPr="006379BC" w:rsidRDefault="00847F84" w:rsidP="006379BC">
      <w:pPr>
        <w:pStyle w:val="Akapitzlist"/>
        <w:numPr>
          <w:ilvl w:val="0"/>
          <w:numId w:val="22"/>
        </w:numPr>
        <w:ind w:left="709"/>
        <w:jc w:val="both"/>
        <w:rPr>
          <w:rStyle w:val="markedcontent"/>
          <w:rFonts w:cstheme="minorHAnsi"/>
          <w:sz w:val="20"/>
          <w:szCs w:val="20"/>
        </w:rPr>
      </w:pPr>
      <w:r w:rsidRPr="006379BC">
        <w:rPr>
          <w:rStyle w:val="markedcontent"/>
          <w:rFonts w:cstheme="minorHAnsi"/>
          <w:sz w:val="20"/>
          <w:szCs w:val="20"/>
        </w:rPr>
        <w:t xml:space="preserve">Jury, w związku z niezadowalającym poziomem prac, ma prawo nie przyznania wszystkich nagród konkursie. </w:t>
      </w:r>
    </w:p>
    <w:p w14:paraId="134CD191" w14:textId="7FE5B0B8" w:rsidR="00847F84" w:rsidRPr="00F16F22" w:rsidRDefault="00847F84" w:rsidP="00F16F22">
      <w:pPr>
        <w:pStyle w:val="Akapitzlist"/>
        <w:numPr>
          <w:ilvl w:val="0"/>
          <w:numId w:val="22"/>
        </w:numPr>
        <w:ind w:left="709"/>
        <w:jc w:val="both"/>
        <w:rPr>
          <w:rStyle w:val="markedcontent"/>
          <w:rFonts w:cstheme="minorHAnsi"/>
          <w:sz w:val="20"/>
          <w:szCs w:val="20"/>
        </w:rPr>
      </w:pPr>
      <w:r w:rsidRPr="00F16F22">
        <w:rPr>
          <w:rStyle w:val="markedcontent"/>
          <w:rFonts w:cstheme="minorHAnsi"/>
          <w:sz w:val="20"/>
          <w:szCs w:val="20"/>
        </w:rPr>
        <w:t>Decyzja Jury o wyborze najlepszych prac oraz o przyznaniu nagrody lub wyróżnienia jest ostateczna i nie przysługuje od niej prawo odwołania.</w:t>
      </w:r>
    </w:p>
    <w:p w14:paraId="29B986A5" w14:textId="4D6F2EE6" w:rsidR="00847F84" w:rsidRPr="00F16F22" w:rsidRDefault="00847F84" w:rsidP="00F16F22">
      <w:pPr>
        <w:pStyle w:val="Akapitzlist"/>
        <w:ind w:left="709"/>
        <w:jc w:val="both"/>
        <w:rPr>
          <w:rStyle w:val="markedcontent"/>
          <w:rFonts w:cstheme="minorHAnsi"/>
          <w:sz w:val="20"/>
          <w:szCs w:val="20"/>
        </w:rPr>
      </w:pPr>
    </w:p>
    <w:p w14:paraId="3D6707EB" w14:textId="459A78CB" w:rsidR="00847F84" w:rsidRPr="0052309A" w:rsidRDefault="00E96415" w:rsidP="0052309A">
      <w:pPr>
        <w:pStyle w:val="Akapitzlist"/>
        <w:spacing w:after="0" w:line="480" w:lineRule="auto"/>
        <w:ind w:left="709"/>
        <w:jc w:val="center"/>
        <w:rPr>
          <w:rStyle w:val="markedcontent"/>
          <w:rFonts w:cstheme="minorHAnsi"/>
          <w:b/>
          <w:bCs/>
          <w:sz w:val="20"/>
          <w:szCs w:val="20"/>
        </w:rPr>
      </w:pPr>
      <w:r w:rsidRPr="0052309A">
        <w:rPr>
          <w:rStyle w:val="markedcontent"/>
          <w:rFonts w:cstheme="minorHAnsi"/>
          <w:b/>
          <w:bCs/>
          <w:sz w:val="20"/>
          <w:szCs w:val="20"/>
        </w:rPr>
        <w:lastRenderedPageBreak/>
        <w:t>§ 6. Nagrody</w:t>
      </w:r>
    </w:p>
    <w:p w14:paraId="2AB8AE13" w14:textId="796BF3CB" w:rsidR="00E61FE9" w:rsidRPr="00F16F22" w:rsidRDefault="00E96415" w:rsidP="00F16F22">
      <w:pPr>
        <w:pStyle w:val="Akapitzlist"/>
        <w:numPr>
          <w:ilvl w:val="0"/>
          <w:numId w:val="23"/>
        </w:numPr>
        <w:rPr>
          <w:rStyle w:val="markedcontent"/>
          <w:rFonts w:cstheme="minorHAnsi"/>
          <w:sz w:val="20"/>
          <w:szCs w:val="20"/>
        </w:rPr>
      </w:pPr>
      <w:r w:rsidRPr="00F16F22">
        <w:rPr>
          <w:rStyle w:val="markedcontent"/>
          <w:rFonts w:cstheme="minorHAnsi"/>
          <w:sz w:val="20"/>
          <w:szCs w:val="20"/>
        </w:rPr>
        <w:t xml:space="preserve">W konkursie dla autorów najciekawszych prac konkursowych zostaną przyznane następujące nagrody i wyróżnienia: </w:t>
      </w:r>
      <w:r w:rsidRPr="00F16F22">
        <w:rPr>
          <w:rFonts w:cstheme="minorHAnsi"/>
          <w:sz w:val="20"/>
          <w:szCs w:val="20"/>
        </w:rPr>
        <w:br/>
      </w:r>
      <w:r w:rsidRPr="00F16F22">
        <w:rPr>
          <w:rStyle w:val="markedcontent"/>
          <w:rFonts w:cstheme="minorHAnsi"/>
          <w:sz w:val="20"/>
          <w:szCs w:val="20"/>
        </w:rPr>
        <w:sym w:font="Symbol" w:char="F0B7"/>
      </w:r>
      <w:r w:rsidRPr="00F16F22">
        <w:rPr>
          <w:rStyle w:val="markedcontent"/>
          <w:rFonts w:cstheme="minorHAnsi"/>
          <w:sz w:val="20"/>
          <w:szCs w:val="20"/>
        </w:rPr>
        <w:t xml:space="preserve"> I nagroda: Hulajnoga elektryczna; </w:t>
      </w:r>
      <w:r w:rsidRPr="00F16F22">
        <w:rPr>
          <w:rFonts w:cstheme="minorHAnsi"/>
          <w:sz w:val="20"/>
          <w:szCs w:val="20"/>
        </w:rPr>
        <w:br/>
      </w:r>
      <w:r w:rsidRPr="00F16F22">
        <w:rPr>
          <w:rStyle w:val="markedcontent"/>
          <w:rFonts w:cstheme="minorHAnsi"/>
          <w:sz w:val="20"/>
          <w:szCs w:val="20"/>
        </w:rPr>
        <w:sym w:font="Symbol" w:char="F0B7"/>
      </w:r>
      <w:r w:rsidRPr="00F16F22">
        <w:rPr>
          <w:rStyle w:val="markedcontent"/>
          <w:rFonts w:cstheme="minorHAnsi"/>
          <w:sz w:val="20"/>
          <w:szCs w:val="20"/>
        </w:rPr>
        <w:t xml:space="preserve"> </w:t>
      </w:r>
      <w:r w:rsidR="00E61FE9" w:rsidRPr="00F16F22">
        <w:rPr>
          <w:rStyle w:val="markedcontent"/>
          <w:rFonts w:cstheme="minorHAnsi"/>
          <w:sz w:val="20"/>
          <w:szCs w:val="20"/>
        </w:rPr>
        <w:t xml:space="preserve">2 x </w:t>
      </w:r>
      <w:r w:rsidRPr="00F16F22">
        <w:rPr>
          <w:rStyle w:val="markedcontent"/>
          <w:rFonts w:cstheme="minorHAnsi"/>
          <w:sz w:val="20"/>
          <w:szCs w:val="20"/>
        </w:rPr>
        <w:t xml:space="preserve">II nagroda: Rower; </w:t>
      </w:r>
      <w:r w:rsidRPr="00F16F22">
        <w:rPr>
          <w:rFonts w:cstheme="minorHAnsi"/>
          <w:sz w:val="20"/>
          <w:szCs w:val="20"/>
        </w:rPr>
        <w:br/>
      </w:r>
      <w:r w:rsidRPr="00F16F22">
        <w:rPr>
          <w:rStyle w:val="markedcontent"/>
          <w:rFonts w:cstheme="minorHAnsi"/>
          <w:sz w:val="20"/>
          <w:szCs w:val="20"/>
        </w:rPr>
        <w:sym w:font="Symbol" w:char="F0B7"/>
      </w:r>
      <w:r w:rsidRPr="00F16F22">
        <w:rPr>
          <w:rStyle w:val="markedcontent"/>
          <w:rFonts w:cstheme="minorHAnsi"/>
          <w:sz w:val="20"/>
          <w:szCs w:val="20"/>
        </w:rPr>
        <w:t xml:space="preserve"> </w:t>
      </w:r>
      <w:r w:rsidR="00E61FE9" w:rsidRPr="00F16F22">
        <w:rPr>
          <w:rStyle w:val="markedcontent"/>
          <w:rFonts w:cstheme="minorHAnsi"/>
          <w:sz w:val="20"/>
          <w:szCs w:val="20"/>
        </w:rPr>
        <w:t xml:space="preserve">2 x </w:t>
      </w:r>
      <w:r w:rsidRPr="00F16F22">
        <w:rPr>
          <w:rStyle w:val="markedcontent"/>
          <w:rFonts w:cstheme="minorHAnsi"/>
          <w:sz w:val="20"/>
          <w:szCs w:val="20"/>
        </w:rPr>
        <w:t xml:space="preserve">III nagroda: Aparat Instax </w:t>
      </w:r>
      <w:r w:rsidRPr="00F16F22">
        <w:rPr>
          <w:rFonts w:cstheme="minorHAnsi"/>
          <w:sz w:val="20"/>
          <w:szCs w:val="20"/>
        </w:rPr>
        <w:br/>
      </w:r>
      <w:r w:rsidR="00E61FE9" w:rsidRPr="00F16F22">
        <w:rPr>
          <w:rStyle w:val="markedcontent"/>
          <w:rFonts w:cstheme="minorHAnsi"/>
          <w:sz w:val="20"/>
          <w:szCs w:val="20"/>
        </w:rPr>
        <w:t>Każdy z uczestników otrzyma zestaw gadżetów Stowarzyszenia N.A.R.E.W.</w:t>
      </w:r>
      <w:r w:rsidRPr="00F16F22">
        <w:rPr>
          <w:rStyle w:val="markedcontent"/>
          <w:rFonts w:cstheme="minorHAnsi"/>
          <w:sz w:val="20"/>
          <w:szCs w:val="20"/>
        </w:rPr>
        <w:t xml:space="preserve"> </w:t>
      </w:r>
    </w:p>
    <w:p w14:paraId="5218DC63" w14:textId="575A44EF" w:rsidR="00E96415" w:rsidRPr="00F16F22" w:rsidRDefault="00E96415" w:rsidP="00F16F22">
      <w:pPr>
        <w:pStyle w:val="Akapitzlist"/>
        <w:numPr>
          <w:ilvl w:val="0"/>
          <w:numId w:val="23"/>
        </w:numPr>
        <w:jc w:val="both"/>
        <w:rPr>
          <w:rStyle w:val="markedcontent"/>
          <w:rFonts w:cstheme="minorHAnsi"/>
          <w:sz w:val="20"/>
          <w:szCs w:val="20"/>
        </w:rPr>
      </w:pPr>
      <w:r w:rsidRPr="00F16F22">
        <w:rPr>
          <w:rStyle w:val="markedcontent"/>
          <w:rFonts w:cstheme="minorHAnsi"/>
          <w:sz w:val="20"/>
          <w:szCs w:val="20"/>
        </w:rPr>
        <w:t>Uczestnikowi nie przysługuje prawo do żądania zamiany Nagrody na nagrodę pieniężną, ani na inną</w:t>
      </w:r>
      <w:r w:rsidR="00F16F22">
        <w:rPr>
          <w:rStyle w:val="markedcontent"/>
          <w:rFonts w:cstheme="minorHAnsi"/>
          <w:sz w:val="20"/>
          <w:szCs w:val="20"/>
        </w:rPr>
        <w:t xml:space="preserve"> </w:t>
      </w:r>
      <w:r w:rsidRPr="00F16F22">
        <w:rPr>
          <w:rStyle w:val="markedcontent"/>
          <w:rFonts w:cstheme="minorHAnsi"/>
          <w:sz w:val="20"/>
          <w:szCs w:val="20"/>
        </w:rPr>
        <w:t>Nagrodę</w:t>
      </w:r>
      <w:r w:rsidR="00E61FE9" w:rsidRPr="00F16F22">
        <w:rPr>
          <w:rStyle w:val="markedcontent"/>
          <w:rFonts w:cstheme="minorHAnsi"/>
          <w:sz w:val="20"/>
          <w:szCs w:val="20"/>
        </w:rPr>
        <w:t>.</w:t>
      </w:r>
    </w:p>
    <w:p w14:paraId="4FCC0D6A" w14:textId="622B6EAD" w:rsidR="00E61FE9" w:rsidRPr="00F16F22" w:rsidRDefault="00E61FE9" w:rsidP="00F16F22">
      <w:pPr>
        <w:pStyle w:val="Akapitzlist"/>
        <w:jc w:val="both"/>
        <w:rPr>
          <w:rStyle w:val="markedcontent"/>
          <w:rFonts w:cstheme="minorHAnsi"/>
          <w:sz w:val="20"/>
          <w:szCs w:val="20"/>
        </w:rPr>
      </w:pPr>
    </w:p>
    <w:p w14:paraId="3741D484" w14:textId="151D9A25" w:rsidR="00E61FE9" w:rsidRPr="00F16F22" w:rsidRDefault="00E61FE9" w:rsidP="0052309A">
      <w:pPr>
        <w:pStyle w:val="Akapitzlist"/>
        <w:spacing w:after="0" w:line="480" w:lineRule="auto"/>
        <w:jc w:val="center"/>
        <w:rPr>
          <w:rStyle w:val="markedcontent"/>
          <w:rFonts w:cstheme="minorHAnsi"/>
          <w:b/>
          <w:bCs/>
          <w:sz w:val="20"/>
          <w:szCs w:val="20"/>
        </w:rPr>
      </w:pPr>
      <w:r w:rsidRPr="00F16F22">
        <w:rPr>
          <w:rStyle w:val="markedcontent"/>
          <w:rFonts w:cstheme="minorHAnsi"/>
          <w:b/>
          <w:bCs/>
          <w:sz w:val="20"/>
          <w:szCs w:val="20"/>
        </w:rPr>
        <w:t>§ 7. Ogłoszenie wyników i przekazanie nagród</w:t>
      </w:r>
    </w:p>
    <w:p w14:paraId="31788FDA" w14:textId="6F52B796" w:rsidR="00E61FE9" w:rsidRPr="00F16F22" w:rsidRDefault="00E61FE9" w:rsidP="0052309A">
      <w:pPr>
        <w:pStyle w:val="Akapitzlist"/>
        <w:numPr>
          <w:ilvl w:val="0"/>
          <w:numId w:val="24"/>
        </w:numPr>
        <w:spacing w:after="0" w:line="276" w:lineRule="auto"/>
        <w:jc w:val="both"/>
        <w:rPr>
          <w:rFonts w:eastAsia="Times New Roman" w:cstheme="minorHAnsi"/>
          <w:sz w:val="20"/>
          <w:szCs w:val="20"/>
          <w:lang w:eastAsia="pl-PL"/>
        </w:rPr>
      </w:pPr>
      <w:r w:rsidRPr="00F16F22">
        <w:rPr>
          <w:rFonts w:eastAsia="Times New Roman" w:cstheme="minorHAnsi"/>
          <w:sz w:val="20"/>
          <w:szCs w:val="20"/>
          <w:lang w:eastAsia="pl-PL"/>
        </w:rPr>
        <w:t xml:space="preserve">Rozstrzygnięcie Konkursu i ogłoszenie zwycięzców nastąpi do dnia </w:t>
      </w:r>
      <w:r w:rsidRPr="00210FF6">
        <w:rPr>
          <w:rFonts w:eastAsia="Times New Roman" w:cstheme="minorHAnsi"/>
          <w:sz w:val="20"/>
          <w:szCs w:val="20"/>
          <w:lang w:eastAsia="pl-PL"/>
        </w:rPr>
        <w:t xml:space="preserve">17 </w:t>
      </w:r>
      <w:r w:rsidR="0091706E">
        <w:rPr>
          <w:rFonts w:eastAsia="Times New Roman" w:cstheme="minorHAnsi"/>
          <w:sz w:val="20"/>
          <w:szCs w:val="20"/>
          <w:lang w:eastAsia="pl-PL"/>
        </w:rPr>
        <w:t>stycznia</w:t>
      </w:r>
      <w:r w:rsidRPr="00210FF6">
        <w:rPr>
          <w:rFonts w:eastAsia="Times New Roman" w:cstheme="minorHAnsi"/>
          <w:sz w:val="20"/>
          <w:szCs w:val="20"/>
          <w:lang w:eastAsia="pl-PL"/>
        </w:rPr>
        <w:t xml:space="preserve"> 2021 r. </w:t>
      </w:r>
    </w:p>
    <w:p w14:paraId="12004055" w14:textId="77777777" w:rsidR="00E61FE9" w:rsidRPr="00F16F22" w:rsidRDefault="00E61FE9" w:rsidP="0052309A">
      <w:pPr>
        <w:pStyle w:val="Akapitzlist"/>
        <w:numPr>
          <w:ilvl w:val="0"/>
          <w:numId w:val="24"/>
        </w:numPr>
        <w:spacing w:after="0" w:line="276" w:lineRule="auto"/>
        <w:jc w:val="both"/>
        <w:rPr>
          <w:rFonts w:eastAsia="Times New Roman" w:cstheme="minorHAnsi"/>
          <w:sz w:val="20"/>
          <w:szCs w:val="20"/>
          <w:lang w:eastAsia="pl-PL"/>
        </w:rPr>
      </w:pPr>
      <w:r w:rsidRPr="00F16F22">
        <w:rPr>
          <w:rFonts w:eastAsia="Times New Roman" w:cstheme="minorHAnsi"/>
          <w:sz w:val="20"/>
          <w:szCs w:val="20"/>
          <w:lang w:eastAsia="pl-PL"/>
        </w:rPr>
        <w:t xml:space="preserve">Wyniki konkursu zostaną opublikowane na stronie www oraz profilu Facebook Organizatora.  </w:t>
      </w:r>
    </w:p>
    <w:p w14:paraId="131B7D15" w14:textId="77777777" w:rsidR="00E61FE9" w:rsidRPr="00F16F22" w:rsidRDefault="00E61FE9" w:rsidP="0052309A">
      <w:pPr>
        <w:pStyle w:val="Akapitzlist"/>
        <w:numPr>
          <w:ilvl w:val="0"/>
          <w:numId w:val="24"/>
        </w:numPr>
        <w:spacing w:after="0" w:line="276" w:lineRule="auto"/>
        <w:jc w:val="both"/>
        <w:rPr>
          <w:rFonts w:cstheme="minorHAnsi"/>
          <w:sz w:val="20"/>
          <w:szCs w:val="20"/>
        </w:rPr>
      </w:pPr>
      <w:r w:rsidRPr="00F16F22">
        <w:rPr>
          <w:rFonts w:eastAsia="Times New Roman" w:cstheme="minorHAnsi"/>
          <w:sz w:val="20"/>
          <w:szCs w:val="20"/>
          <w:lang w:eastAsia="pl-PL"/>
        </w:rPr>
        <w:t xml:space="preserve">Wręczenie nagród i gadżetów nastąpi w biurze Stowarzyszenia N.A.R.E.W. </w:t>
      </w:r>
    </w:p>
    <w:p w14:paraId="2BAF4214" w14:textId="6F971C09" w:rsidR="00E61FE9" w:rsidRPr="00F16F22" w:rsidRDefault="00E61FE9" w:rsidP="0052309A">
      <w:pPr>
        <w:pStyle w:val="Akapitzlist"/>
        <w:numPr>
          <w:ilvl w:val="0"/>
          <w:numId w:val="24"/>
        </w:numPr>
        <w:spacing w:after="0" w:line="276" w:lineRule="auto"/>
        <w:jc w:val="both"/>
        <w:rPr>
          <w:rStyle w:val="markedcontent"/>
          <w:rFonts w:cstheme="minorHAnsi"/>
          <w:sz w:val="20"/>
          <w:szCs w:val="20"/>
        </w:rPr>
      </w:pPr>
      <w:r w:rsidRPr="00F16F22">
        <w:rPr>
          <w:rFonts w:eastAsia="Times New Roman" w:cstheme="minorHAnsi"/>
          <w:sz w:val="20"/>
          <w:szCs w:val="20"/>
          <w:lang w:eastAsia="pl-PL"/>
        </w:rPr>
        <w:t xml:space="preserve">W przypadku braku kontaktu ze strony Uczestnika w ciągu 7 dni od ogłoszenia wyników Konkursu </w:t>
      </w:r>
      <w:r w:rsidRPr="00F16F22">
        <w:rPr>
          <w:rFonts w:eastAsia="Times New Roman" w:cstheme="minorHAnsi"/>
          <w:sz w:val="20"/>
          <w:szCs w:val="20"/>
          <w:lang w:eastAsia="pl-PL"/>
        </w:rPr>
        <w:br/>
        <w:t xml:space="preserve">(mimo prób kontaktu ze strony Organizatora), będzie skutkować wykluczeniem Uczestnika z </w:t>
      </w:r>
      <w:r w:rsidRPr="00F16F22">
        <w:rPr>
          <w:rFonts w:eastAsia="Times New Roman" w:cstheme="minorHAnsi"/>
          <w:sz w:val="20"/>
          <w:szCs w:val="20"/>
          <w:lang w:eastAsia="pl-PL"/>
        </w:rPr>
        <w:br/>
        <w:t>Konkursu i przeniesieniem nagrody na inną osobę.</w:t>
      </w:r>
    </w:p>
    <w:p w14:paraId="547F8647" w14:textId="209A5331" w:rsidR="00847F84" w:rsidRPr="00F16F22" w:rsidRDefault="00847F84" w:rsidP="00F16F22">
      <w:pPr>
        <w:pStyle w:val="Akapitzlist"/>
        <w:ind w:left="1069"/>
        <w:jc w:val="both"/>
        <w:rPr>
          <w:rFonts w:cstheme="minorHAnsi"/>
          <w:sz w:val="20"/>
          <w:szCs w:val="20"/>
        </w:rPr>
      </w:pPr>
      <w:bookmarkStart w:id="1" w:name="_Hlk85445025"/>
    </w:p>
    <w:p w14:paraId="5B7639FE" w14:textId="280571E3" w:rsidR="00E61FE9" w:rsidRPr="00F16F22" w:rsidRDefault="00E61FE9" w:rsidP="0052309A">
      <w:pPr>
        <w:pStyle w:val="Akapitzlist"/>
        <w:spacing w:after="0"/>
        <w:ind w:left="142"/>
        <w:jc w:val="center"/>
        <w:rPr>
          <w:rStyle w:val="markedcontent"/>
          <w:rFonts w:cstheme="minorHAnsi"/>
          <w:b/>
          <w:bCs/>
          <w:sz w:val="20"/>
          <w:szCs w:val="20"/>
        </w:rPr>
      </w:pPr>
      <w:r w:rsidRPr="00F16F22">
        <w:rPr>
          <w:rStyle w:val="markedcontent"/>
          <w:rFonts w:cstheme="minorHAnsi"/>
          <w:b/>
          <w:bCs/>
          <w:sz w:val="20"/>
          <w:szCs w:val="20"/>
        </w:rPr>
        <w:t>§ 8. Prawa autorskie</w:t>
      </w:r>
    </w:p>
    <w:bookmarkEnd w:id="1"/>
    <w:p w14:paraId="73EEE994" w14:textId="2F83C3FC" w:rsidR="00E61FE9" w:rsidRPr="00F16F22" w:rsidRDefault="00E61FE9" w:rsidP="00F16F22">
      <w:pPr>
        <w:pStyle w:val="Akapitzlist"/>
        <w:ind w:left="1069"/>
        <w:jc w:val="both"/>
        <w:rPr>
          <w:rStyle w:val="markedcontent"/>
          <w:rFonts w:cstheme="minorHAnsi"/>
          <w:sz w:val="20"/>
          <w:szCs w:val="20"/>
        </w:rPr>
      </w:pPr>
    </w:p>
    <w:p w14:paraId="111630CA" w14:textId="502D5641" w:rsidR="00E61FE9" w:rsidRPr="00F16F22" w:rsidRDefault="00E61FE9" w:rsidP="0052309A">
      <w:pPr>
        <w:pStyle w:val="Akapitzlist"/>
        <w:numPr>
          <w:ilvl w:val="0"/>
          <w:numId w:val="25"/>
        </w:numPr>
        <w:spacing w:line="276" w:lineRule="auto"/>
        <w:jc w:val="both"/>
        <w:rPr>
          <w:rStyle w:val="markedcontent"/>
          <w:rFonts w:cstheme="minorHAnsi"/>
          <w:sz w:val="20"/>
          <w:szCs w:val="20"/>
        </w:rPr>
      </w:pPr>
      <w:r w:rsidRPr="00F16F22">
        <w:rPr>
          <w:rStyle w:val="markedcontent"/>
          <w:rFonts w:cstheme="minorHAnsi"/>
          <w:sz w:val="20"/>
          <w:szCs w:val="20"/>
        </w:rPr>
        <w:t xml:space="preserve">Przesłane prace przechodzą na własność Organizatora i będą wykorzystywane w działaniach </w:t>
      </w:r>
      <w:r w:rsidRPr="00F16F22">
        <w:rPr>
          <w:rFonts w:cstheme="minorHAnsi"/>
          <w:sz w:val="20"/>
          <w:szCs w:val="20"/>
        </w:rPr>
        <w:br/>
      </w:r>
      <w:r w:rsidRPr="00F16F22">
        <w:rPr>
          <w:rStyle w:val="markedcontent"/>
          <w:rFonts w:cstheme="minorHAnsi"/>
          <w:sz w:val="20"/>
          <w:szCs w:val="20"/>
        </w:rPr>
        <w:t>informacyjnych i promocyjnych</w:t>
      </w:r>
      <w:r w:rsidR="00F16F22" w:rsidRPr="00F16F22">
        <w:rPr>
          <w:rStyle w:val="markedcontent"/>
          <w:rFonts w:cstheme="minorHAnsi"/>
          <w:sz w:val="20"/>
          <w:szCs w:val="20"/>
        </w:rPr>
        <w:t xml:space="preserve"> realizowanych w ramach projektu „Kulinarne Unikaty Lokalną Tradycją”, oraz </w:t>
      </w:r>
      <w:r w:rsidRPr="00F16F22">
        <w:rPr>
          <w:rStyle w:val="markedcontent"/>
          <w:rFonts w:cstheme="minorHAnsi"/>
          <w:sz w:val="20"/>
          <w:szCs w:val="20"/>
        </w:rPr>
        <w:t xml:space="preserve">Stowarzyszenia N.A.R.E.W.. </w:t>
      </w:r>
    </w:p>
    <w:p w14:paraId="13E84179" w14:textId="77777777" w:rsidR="00E61FE9" w:rsidRPr="00F16F22" w:rsidRDefault="00E61FE9" w:rsidP="0052309A">
      <w:pPr>
        <w:pStyle w:val="Akapitzlist"/>
        <w:numPr>
          <w:ilvl w:val="0"/>
          <w:numId w:val="25"/>
        </w:numPr>
        <w:spacing w:line="276" w:lineRule="auto"/>
        <w:jc w:val="both"/>
        <w:rPr>
          <w:rStyle w:val="markedcontent"/>
          <w:rFonts w:cstheme="minorHAnsi"/>
          <w:sz w:val="20"/>
          <w:szCs w:val="20"/>
        </w:rPr>
      </w:pPr>
      <w:r w:rsidRPr="00F16F22">
        <w:rPr>
          <w:rStyle w:val="markedcontent"/>
          <w:rFonts w:cstheme="minorHAnsi"/>
          <w:sz w:val="20"/>
          <w:szCs w:val="20"/>
        </w:rPr>
        <w:t xml:space="preserve">Organizator zastrzega sobie prawo publikowania i reprodukowania prac konkursowych bez </w:t>
      </w:r>
      <w:r w:rsidRPr="00F16F22">
        <w:rPr>
          <w:rFonts w:cstheme="minorHAnsi"/>
          <w:sz w:val="20"/>
          <w:szCs w:val="20"/>
        </w:rPr>
        <w:br/>
      </w:r>
      <w:r w:rsidRPr="00F16F22">
        <w:rPr>
          <w:rStyle w:val="markedcontent"/>
          <w:rFonts w:cstheme="minorHAnsi"/>
          <w:sz w:val="20"/>
          <w:szCs w:val="20"/>
        </w:rPr>
        <w:t xml:space="preserve">wypłacenia honorariów autorskich. </w:t>
      </w:r>
    </w:p>
    <w:p w14:paraId="57B9797F" w14:textId="73D20CBA" w:rsidR="00E61FE9" w:rsidRPr="00F16F22" w:rsidRDefault="00E61FE9" w:rsidP="0052309A">
      <w:pPr>
        <w:pStyle w:val="Akapitzlist"/>
        <w:numPr>
          <w:ilvl w:val="0"/>
          <w:numId w:val="25"/>
        </w:numPr>
        <w:spacing w:line="276" w:lineRule="auto"/>
        <w:jc w:val="both"/>
        <w:rPr>
          <w:rStyle w:val="markedcontent"/>
          <w:rFonts w:cstheme="minorHAnsi"/>
          <w:sz w:val="20"/>
          <w:szCs w:val="20"/>
        </w:rPr>
      </w:pPr>
      <w:r w:rsidRPr="00F16F22">
        <w:rPr>
          <w:rStyle w:val="markedcontent"/>
          <w:rFonts w:cstheme="minorHAnsi"/>
          <w:sz w:val="20"/>
          <w:szCs w:val="20"/>
        </w:rPr>
        <w:t xml:space="preserve">Organizator zastrzega sobie prawo do bezpłatnego prezentowania i publikacji prac konkursowych </w:t>
      </w:r>
      <w:r w:rsidRPr="00F16F22">
        <w:rPr>
          <w:rFonts w:cstheme="minorHAnsi"/>
          <w:sz w:val="20"/>
          <w:szCs w:val="20"/>
        </w:rPr>
        <w:br/>
      </w:r>
      <w:r w:rsidRPr="00F16F22">
        <w:rPr>
          <w:rStyle w:val="markedcontent"/>
          <w:rFonts w:cstheme="minorHAnsi"/>
          <w:sz w:val="20"/>
          <w:szCs w:val="20"/>
        </w:rPr>
        <w:t xml:space="preserve">w celach promocyjnych regionu w: prasie, telewizji, </w:t>
      </w:r>
      <w:r w:rsidR="006379BC" w:rsidRPr="00F16F22">
        <w:rPr>
          <w:rStyle w:val="markedcontent"/>
          <w:rFonts w:cstheme="minorHAnsi"/>
          <w:sz w:val="20"/>
          <w:szCs w:val="20"/>
        </w:rPr>
        <w:t>Internecie</w:t>
      </w:r>
      <w:r w:rsidRPr="00F16F22">
        <w:rPr>
          <w:rStyle w:val="markedcontent"/>
          <w:rFonts w:cstheme="minorHAnsi"/>
          <w:sz w:val="20"/>
          <w:szCs w:val="20"/>
        </w:rPr>
        <w:t xml:space="preserve">, na nośnikach reklamy zewnętrznej </w:t>
      </w:r>
      <w:r w:rsidRPr="00F16F22">
        <w:rPr>
          <w:rFonts w:cstheme="minorHAnsi"/>
          <w:sz w:val="20"/>
          <w:szCs w:val="20"/>
        </w:rPr>
        <w:br/>
      </w:r>
      <w:r w:rsidRPr="00F16F22">
        <w:rPr>
          <w:rStyle w:val="markedcontent"/>
          <w:rFonts w:cstheme="minorHAnsi"/>
          <w:sz w:val="20"/>
          <w:szCs w:val="20"/>
        </w:rPr>
        <w:t xml:space="preserve">oraz w wydawnictwach informacyjno-promocyjnych. </w:t>
      </w:r>
    </w:p>
    <w:p w14:paraId="6D025FB4" w14:textId="143EC496" w:rsidR="00E61FE9" w:rsidRDefault="00E61FE9" w:rsidP="0052309A">
      <w:pPr>
        <w:pStyle w:val="Akapitzlist"/>
        <w:numPr>
          <w:ilvl w:val="0"/>
          <w:numId w:val="25"/>
        </w:numPr>
        <w:spacing w:line="276" w:lineRule="auto"/>
        <w:jc w:val="both"/>
        <w:rPr>
          <w:rStyle w:val="markedcontent"/>
          <w:rFonts w:cstheme="minorHAnsi"/>
          <w:sz w:val="20"/>
          <w:szCs w:val="20"/>
        </w:rPr>
      </w:pPr>
      <w:r w:rsidRPr="00F16F22">
        <w:rPr>
          <w:rStyle w:val="markedcontent"/>
          <w:rFonts w:cstheme="minorHAnsi"/>
          <w:sz w:val="20"/>
          <w:szCs w:val="20"/>
        </w:rPr>
        <w:t xml:space="preserve">Prawa autorskie do prac konkursowych (w tym fotografii, filmów itp.), które będą wykorzystywane </w:t>
      </w:r>
      <w:r w:rsidRPr="00F16F22">
        <w:rPr>
          <w:rFonts w:cstheme="minorHAnsi"/>
          <w:sz w:val="20"/>
          <w:szCs w:val="20"/>
        </w:rPr>
        <w:br/>
      </w:r>
      <w:r w:rsidRPr="00F16F22">
        <w:rPr>
          <w:rStyle w:val="markedcontent"/>
          <w:rFonts w:cstheme="minorHAnsi"/>
          <w:sz w:val="20"/>
          <w:szCs w:val="20"/>
        </w:rPr>
        <w:t>do promocji</w:t>
      </w:r>
      <w:r w:rsidR="00F16F22" w:rsidRPr="00F16F22">
        <w:rPr>
          <w:rStyle w:val="markedcontent"/>
          <w:rFonts w:cstheme="minorHAnsi"/>
          <w:sz w:val="20"/>
          <w:szCs w:val="20"/>
        </w:rPr>
        <w:t xml:space="preserve"> projektu „Kulinarne Unikaty Lokalną Tradycją”, oraz</w:t>
      </w:r>
      <w:r w:rsidRPr="00F16F22">
        <w:rPr>
          <w:rStyle w:val="markedcontent"/>
          <w:rFonts w:cstheme="minorHAnsi"/>
          <w:sz w:val="20"/>
          <w:szCs w:val="20"/>
        </w:rPr>
        <w:t xml:space="preserve"> Stowarzyszenia N.A.R.E.W., pozostają własnością ich autorów. Z tego tytułu Organizator nie ponosi żadnej odpowiedzialności prawnej, a w razie skierowania przeciwko Organizatorowi roszczenia przez osobę trzecią ze względu na naruszenie jej praw autorskich, uczestnik konkursu ponosi odpowiedzialność cywilno-prawną z tytułu wad prawnych wykonanych prac konkursowych.</w:t>
      </w:r>
    </w:p>
    <w:p w14:paraId="43CFBF5A" w14:textId="77777777" w:rsidR="00356599" w:rsidRPr="00F16F22" w:rsidRDefault="00356599" w:rsidP="00356599">
      <w:pPr>
        <w:pStyle w:val="Akapitzlist"/>
        <w:ind w:left="1069"/>
        <w:jc w:val="both"/>
        <w:rPr>
          <w:rFonts w:cstheme="minorHAnsi"/>
          <w:sz w:val="20"/>
          <w:szCs w:val="20"/>
        </w:rPr>
      </w:pPr>
    </w:p>
    <w:p w14:paraId="5F92AB67" w14:textId="43223F14" w:rsidR="00356599" w:rsidRPr="00832EF4" w:rsidRDefault="00356599" w:rsidP="00832EF4">
      <w:pPr>
        <w:pStyle w:val="Akapitzlist"/>
        <w:spacing w:after="0" w:line="276" w:lineRule="auto"/>
        <w:ind w:left="142"/>
        <w:jc w:val="center"/>
        <w:rPr>
          <w:rStyle w:val="markedcontent"/>
          <w:rFonts w:ascii="Calibri" w:hAnsi="Calibri" w:cs="Calibri"/>
          <w:b/>
          <w:bCs/>
          <w:sz w:val="20"/>
          <w:szCs w:val="20"/>
        </w:rPr>
      </w:pPr>
      <w:r w:rsidRPr="00832EF4">
        <w:rPr>
          <w:rStyle w:val="markedcontent"/>
          <w:rFonts w:ascii="Calibri" w:hAnsi="Calibri" w:cs="Calibri"/>
          <w:b/>
          <w:bCs/>
          <w:sz w:val="20"/>
          <w:szCs w:val="20"/>
        </w:rPr>
        <w:t>§ 9. Ochrona danych osobowych</w:t>
      </w:r>
    </w:p>
    <w:p w14:paraId="13DAC7A6" w14:textId="77777777" w:rsidR="00356599" w:rsidRPr="00832EF4" w:rsidRDefault="00356599" w:rsidP="00832EF4">
      <w:pPr>
        <w:pStyle w:val="Akapitzlist"/>
        <w:spacing w:after="0" w:line="276" w:lineRule="auto"/>
        <w:ind w:left="142"/>
        <w:jc w:val="center"/>
        <w:rPr>
          <w:rFonts w:ascii="Calibri" w:hAnsi="Calibri" w:cs="Calibri"/>
          <w:b/>
          <w:bCs/>
          <w:sz w:val="20"/>
          <w:szCs w:val="20"/>
        </w:rPr>
      </w:pPr>
    </w:p>
    <w:p w14:paraId="232762DA" w14:textId="077FC1C2" w:rsidR="00832EF4" w:rsidRPr="00832EF4" w:rsidRDefault="00356599" w:rsidP="00832EF4">
      <w:pPr>
        <w:spacing w:after="0" w:line="276" w:lineRule="auto"/>
        <w:jc w:val="both"/>
        <w:rPr>
          <w:rFonts w:ascii="Calibri" w:eastAsia="Calibri" w:hAnsi="Calibri" w:cs="Calibri"/>
          <w:bCs/>
          <w:sz w:val="20"/>
          <w:szCs w:val="20"/>
        </w:rPr>
      </w:pPr>
      <w:r w:rsidRPr="00832EF4">
        <w:rPr>
          <w:rFonts w:ascii="Calibri" w:eastAsia="Times New Roman" w:hAnsi="Calibri" w:cs="Calibri"/>
          <w:b/>
          <w:iCs/>
          <w:sz w:val="20"/>
          <w:szCs w:val="20"/>
          <w:lang w:eastAsia="pl-PL"/>
        </w:rPr>
        <w:t>Informacja Administratora</w:t>
      </w:r>
      <w:r w:rsidRPr="00832EF4">
        <w:rPr>
          <w:rFonts w:ascii="Calibri" w:eastAsia="Times New Roman" w:hAnsi="Calibri" w:cs="Calibri"/>
          <w:iCs/>
          <w:sz w:val="20"/>
          <w:szCs w:val="20"/>
          <w:lang w:eastAsia="pl-PL"/>
        </w:rPr>
        <w:t xml:space="preserve"> – </w:t>
      </w:r>
      <w:r w:rsidRPr="00832EF4">
        <w:rPr>
          <w:rFonts w:ascii="Calibri" w:eastAsia="Calibri" w:hAnsi="Calibri" w:cs="Calibri"/>
          <w:bCs/>
          <w:sz w:val="20"/>
          <w:szCs w:val="20"/>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642EB08E" w14:textId="77777777" w:rsidR="00356599" w:rsidRPr="00832EF4" w:rsidRDefault="00356599" w:rsidP="00832EF4">
      <w:pPr>
        <w:spacing w:after="0" w:line="276" w:lineRule="auto"/>
        <w:jc w:val="both"/>
        <w:rPr>
          <w:rFonts w:ascii="Calibri" w:eastAsia="Calibri" w:hAnsi="Calibri" w:cs="Calibri"/>
          <w:sz w:val="20"/>
          <w:szCs w:val="20"/>
        </w:rPr>
      </w:pPr>
      <w:r w:rsidRPr="00832EF4">
        <w:rPr>
          <w:rFonts w:ascii="Calibri" w:eastAsia="Calibri" w:hAnsi="Calibri" w:cs="Calibri"/>
          <w:sz w:val="20"/>
          <w:szCs w:val="20"/>
        </w:rPr>
        <w:t>Informuję, że:</w:t>
      </w:r>
    </w:p>
    <w:p w14:paraId="6E381D69" w14:textId="77777777" w:rsidR="00356599" w:rsidRPr="00832EF4" w:rsidRDefault="00356599" w:rsidP="00832EF4">
      <w:pPr>
        <w:pStyle w:val="Akapitzlist"/>
        <w:numPr>
          <w:ilvl w:val="0"/>
          <w:numId w:val="29"/>
        </w:numPr>
        <w:spacing w:after="0" w:line="276" w:lineRule="auto"/>
        <w:jc w:val="both"/>
        <w:rPr>
          <w:rFonts w:ascii="Calibri" w:hAnsi="Calibri" w:cs="Calibri"/>
          <w:sz w:val="20"/>
          <w:szCs w:val="20"/>
        </w:rPr>
      </w:pPr>
      <w:bookmarkStart w:id="2" w:name="_Hlk515831793"/>
      <w:r w:rsidRPr="00832EF4">
        <w:rPr>
          <w:rFonts w:ascii="Calibri" w:hAnsi="Calibri" w:cs="Calibri"/>
          <w:sz w:val="20"/>
          <w:szCs w:val="20"/>
        </w:rPr>
        <w:t>Administratorem Państwa danych osobowych jest Stowarzyszenie N.A.R.E.W.- Narwiańska Akcja Rozwoju Ekonomicznego Wsi z siedzibą ul. Lipowa 4, 18-106 Turośń Kościelna.</w:t>
      </w:r>
    </w:p>
    <w:p w14:paraId="79CD3F93" w14:textId="77777777" w:rsidR="00356599" w:rsidRPr="00832EF4" w:rsidRDefault="00356599" w:rsidP="00832EF4">
      <w:pPr>
        <w:pStyle w:val="Akapitzlist"/>
        <w:numPr>
          <w:ilvl w:val="0"/>
          <w:numId w:val="29"/>
        </w:numPr>
        <w:spacing w:after="0" w:line="276" w:lineRule="auto"/>
        <w:jc w:val="both"/>
        <w:rPr>
          <w:rFonts w:ascii="Calibri" w:hAnsi="Calibri" w:cs="Calibri"/>
          <w:sz w:val="20"/>
          <w:szCs w:val="20"/>
        </w:rPr>
      </w:pPr>
      <w:r w:rsidRPr="00832EF4">
        <w:rPr>
          <w:rFonts w:ascii="Calibri" w:hAnsi="Calibri" w:cs="Calibri"/>
          <w:sz w:val="20"/>
          <w:szCs w:val="20"/>
        </w:rPr>
        <w:t>Zgodnie z art. 37 ust. 1 lit. a) RODO, administrator powołał Inspektora Ochrony Danych, z którym można się kontaktować pod adresem poczty elektronicznej: inspektor@stowarzyszenienarew.org.pl</w:t>
      </w:r>
    </w:p>
    <w:p w14:paraId="520CE31C" w14:textId="16663422" w:rsidR="00356599" w:rsidRPr="00832EF4" w:rsidRDefault="00356599" w:rsidP="00832EF4">
      <w:pPr>
        <w:pStyle w:val="Akapitzlist"/>
        <w:numPr>
          <w:ilvl w:val="0"/>
          <w:numId w:val="29"/>
        </w:numPr>
        <w:spacing w:after="0" w:line="276" w:lineRule="auto"/>
        <w:jc w:val="both"/>
        <w:rPr>
          <w:rFonts w:ascii="Calibri" w:hAnsi="Calibri" w:cs="Calibri"/>
          <w:sz w:val="20"/>
          <w:szCs w:val="20"/>
        </w:rPr>
      </w:pPr>
      <w:r w:rsidRPr="00832EF4">
        <w:rPr>
          <w:rFonts w:ascii="Calibri" w:eastAsia="Calibri" w:hAnsi="Calibri" w:cs="Calibri"/>
          <w:sz w:val="20"/>
          <w:szCs w:val="20"/>
        </w:rPr>
        <w:t xml:space="preserve">Państwa dane osobowe są przetwarzania w celu realizacji konkursu kulinarnego „KULINARNE TRADYCJE </w:t>
      </w:r>
      <w:r w:rsidRPr="00832EF4">
        <w:rPr>
          <w:rFonts w:ascii="Calibri" w:hAnsi="Calibri" w:cs="Calibri"/>
          <w:sz w:val="20"/>
          <w:szCs w:val="20"/>
        </w:rPr>
        <w:t xml:space="preserve">na podstawie Art. 6 ust. 1 lit. c ogólnego rozporządzenia o ochronie danych osobowych z dnia 27 </w:t>
      </w:r>
      <w:r w:rsidRPr="00832EF4">
        <w:rPr>
          <w:rFonts w:ascii="Calibri" w:hAnsi="Calibri" w:cs="Calibri"/>
          <w:sz w:val="20"/>
          <w:szCs w:val="20"/>
        </w:rPr>
        <w:lastRenderedPageBreak/>
        <w:t>kwietnia 2016 r. W sytuacji, gdy przetwarzanie danych nie będzie wynikało z przepisów prawa zostaniecie Państwo poproszeni o wyrażenie dobrowolnej zgody na przetwarzanie dotyczących danych osobowych. Niezależnie od podstawy prawnej przetwarzania dotyczących Państwa danych osobowych Administrator gwarantuje, że Państwa dane są przetwarzane w minimalnym zakresie umożliwiającym realizację ściśle określonego celu.</w:t>
      </w:r>
    </w:p>
    <w:p w14:paraId="53719AFD" w14:textId="77777777" w:rsidR="00356599" w:rsidRPr="00832EF4" w:rsidRDefault="00356599" w:rsidP="00832EF4">
      <w:pPr>
        <w:numPr>
          <w:ilvl w:val="0"/>
          <w:numId w:val="29"/>
        </w:numPr>
        <w:spacing w:after="0" w:line="276" w:lineRule="auto"/>
        <w:jc w:val="both"/>
        <w:rPr>
          <w:rFonts w:ascii="Calibri" w:eastAsia="Calibri" w:hAnsi="Calibri" w:cs="Calibri"/>
          <w:sz w:val="20"/>
          <w:szCs w:val="20"/>
        </w:rPr>
      </w:pPr>
      <w:r w:rsidRPr="00832EF4">
        <w:rPr>
          <w:rFonts w:ascii="Calibri" w:eastAsia="Calibri" w:hAnsi="Calibri" w:cs="Calibri"/>
          <w:sz w:val="20"/>
          <w:szCs w:val="20"/>
        </w:rPr>
        <w:t>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w:t>
      </w:r>
    </w:p>
    <w:p w14:paraId="4853B261" w14:textId="77777777" w:rsidR="00356599" w:rsidRPr="00832EF4" w:rsidRDefault="00356599" w:rsidP="00832EF4">
      <w:pPr>
        <w:numPr>
          <w:ilvl w:val="0"/>
          <w:numId w:val="29"/>
        </w:numPr>
        <w:spacing w:after="0" w:line="276" w:lineRule="auto"/>
        <w:jc w:val="both"/>
        <w:rPr>
          <w:rFonts w:ascii="Calibri" w:eastAsia="Calibri" w:hAnsi="Calibri" w:cs="Calibri"/>
          <w:sz w:val="20"/>
          <w:szCs w:val="20"/>
        </w:rPr>
      </w:pPr>
      <w:r w:rsidRPr="00832EF4">
        <w:rPr>
          <w:rFonts w:ascii="Calibri" w:eastAsia="Calibri" w:hAnsi="Calibri" w:cs="Calibri"/>
          <w:sz w:val="20"/>
          <w:szCs w:val="20"/>
        </w:rPr>
        <w:t>Państwa dane osobowe będą przechowywane przez okres niezbędny do realizacji celu dla jakiego zostały zebrane. Kryteria ustalenia tego okresu wynikają głownie z przepisów prawa dotyczących archiwizacji, przepisów merytorycznych.</w:t>
      </w:r>
    </w:p>
    <w:p w14:paraId="4DEEFE3E" w14:textId="77777777" w:rsidR="00356599" w:rsidRPr="00832EF4" w:rsidRDefault="00356599" w:rsidP="00832EF4">
      <w:pPr>
        <w:numPr>
          <w:ilvl w:val="0"/>
          <w:numId w:val="29"/>
        </w:numPr>
        <w:spacing w:after="0" w:line="276" w:lineRule="auto"/>
        <w:jc w:val="both"/>
        <w:rPr>
          <w:rFonts w:ascii="Calibri" w:eastAsia="Calibri" w:hAnsi="Calibri" w:cs="Calibri"/>
          <w:sz w:val="20"/>
          <w:szCs w:val="20"/>
        </w:rPr>
      </w:pPr>
      <w:r w:rsidRPr="00832EF4">
        <w:rPr>
          <w:rFonts w:ascii="Calibri" w:eastAsia="Calibri" w:hAnsi="Calibri" w:cs="Calibri"/>
          <w:sz w:val="20"/>
          <w:szCs w:val="20"/>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649C638B" w14:textId="77777777" w:rsidR="00356599" w:rsidRPr="00832EF4" w:rsidRDefault="00356599" w:rsidP="00832EF4">
      <w:pPr>
        <w:numPr>
          <w:ilvl w:val="0"/>
          <w:numId w:val="29"/>
        </w:numPr>
        <w:spacing w:after="0" w:line="276" w:lineRule="auto"/>
        <w:jc w:val="both"/>
        <w:rPr>
          <w:rFonts w:ascii="Calibri" w:eastAsia="Calibri" w:hAnsi="Calibri" w:cs="Calibri"/>
          <w:sz w:val="20"/>
          <w:szCs w:val="20"/>
        </w:rPr>
      </w:pPr>
      <w:r w:rsidRPr="00832EF4">
        <w:rPr>
          <w:rFonts w:ascii="Calibri" w:eastAsia="Calibri" w:hAnsi="Calibri" w:cs="Calibri"/>
          <w:sz w:val="20"/>
          <w:szCs w:val="20"/>
        </w:rPr>
        <w:t>Podanie przez Państwa danych osobowych, w zależności od ściśle określonego celu przetwarzania, może być wymogiem ustawowym lub umownym lub warunkiem zawarcia umowy.</w:t>
      </w:r>
    </w:p>
    <w:p w14:paraId="4708723A" w14:textId="478BF3B5" w:rsidR="00356599" w:rsidRPr="00832EF4" w:rsidRDefault="00356599" w:rsidP="00832EF4">
      <w:pPr>
        <w:numPr>
          <w:ilvl w:val="0"/>
          <w:numId w:val="29"/>
        </w:numPr>
        <w:spacing w:after="0" w:line="276" w:lineRule="auto"/>
        <w:jc w:val="both"/>
        <w:rPr>
          <w:rFonts w:ascii="Calibri" w:eastAsia="Calibri" w:hAnsi="Calibri" w:cs="Calibri"/>
          <w:sz w:val="20"/>
          <w:szCs w:val="20"/>
        </w:rPr>
      </w:pPr>
      <w:r w:rsidRPr="00832EF4">
        <w:rPr>
          <w:rFonts w:ascii="Calibri" w:eastAsia="Calibri" w:hAnsi="Calibri" w:cs="Calibri"/>
          <w:sz w:val="20"/>
          <w:szCs w:val="20"/>
        </w:rPr>
        <w:t>Państwa dane osobowe nie będą wykorzystywane do zautomatyzowanego podejmowania decyzji ani profilowania, o którym mowa w art. 22 RODO.</w:t>
      </w:r>
      <w:bookmarkEnd w:id="2"/>
    </w:p>
    <w:p w14:paraId="5F113919" w14:textId="77777777" w:rsidR="00356599" w:rsidRPr="00356599" w:rsidRDefault="00356599" w:rsidP="00356599">
      <w:pPr>
        <w:spacing w:after="0" w:line="360" w:lineRule="auto"/>
        <w:ind w:left="720"/>
        <w:jc w:val="both"/>
        <w:rPr>
          <w:rStyle w:val="markedcontent"/>
          <w:rFonts w:ascii="Arial" w:eastAsia="Calibri" w:hAnsi="Arial" w:cs="Arial"/>
          <w:sz w:val="18"/>
          <w:szCs w:val="18"/>
        </w:rPr>
      </w:pPr>
    </w:p>
    <w:p w14:paraId="50BB9E1C" w14:textId="15C64B11" w:rsidR="00F16F22" w:rsidRPr="00F16F22" w:rsidRDefault="00F16F22" w:rsidP="0052309A">
      <w:pPr>
        <w:spacing w:after="0" w:line="480" w:lineRule="auto"/>
        <w:jc w:val="center"/>
        <w:rPr>
          <w:rFonts w:cstheme="minorHAnsi"/>
          <w:b/>
          <w:bCs/>
          <w:sz w:val="20"/>
          <w:szCs w:val="20"/>
        </w:rPr>
      </w:pPr>
      <w:r w:rsidRPr="00F16F22">
        <w:rPr>
          <w:rFonts w:cstheme="minorHAnsi"/>
          <w:b/>
          <w:bCs/>
          <w:sz w:val="20"/>
          <w:szCs w:val="20"/>
        </w:rPr>
        <w:t xml:space="preserve">§ </w:t>
      </w:r>
      <w:r w:rsidR="00356599">
        <w:rPr>
          <w:rFonts w:cstheme="minorHAnsi"/>
          <w:b/>
          <w:bCs/>
          <w:sz w:val="20"/>
          <w:szCs w:val="20"/>
        </w:rPr>
        <w:t>10</w:t>
      </w:r>
      <w:r w:rsidRPr="00F16F22">
        <w:rPr>
          <w:rFonts w:cstheme="minorHAnsi"/>
          <w:b/>
          <w:bCs/>
          <w:sz w:val="20"/>
          <w:szCs w:val="20"/>
        </w:rPr>
        <w:t>. Postanowienia końcowe</w:t>
      </w:r>
    </w:p>
    <w:p w14:paraId="75A50902" w14:textId="2523D178"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Regulamin udostępniony jest w siedzibie Organizatora. </w:t>
      </w:r>
    </w:p>
    <w:p w14:paraId="55582B47" w14:textId="1107BD42"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Skrócony opis zasad przeprowadzenia Konkursu może ewentualnie znajdować się w materiałach </w:t>
      </w:r>
      <w:r w:rsidRPr="00F16F22">
        <w:rPr>
          <w:rFonts w:cstheme="minorHAnsi"/>
          <w:sz w:val="20"/>
          <w:szCs w:val="20"/>
        </w:rPr>
        <w:br/>
      </w:r>
      <w:r w:rsidRPr="00F16F22">
        <w:rPr>
          <w:rStyle w:val="markedcontent"/>
          <w:rFonts w:cstheme="minorHAnsi"/>
          <w:sz w:val="20"/>
          <w:szCs w:val="20"/>
        </w:rPr>
        <w:t xml:space="preserve">reklamowych lub promocyjnych dotyczących Konkursu. Skrócone opisy zasad przeprowadzenia </w:t>
      </w:r>
      <w:r w:rsidRPr="00F16F22">
        <w:rPr>
          <w:rFonts w:cstheme="minorHAnsi"/>
          <w:sz w:val="20"/>
          <w:szCs w:val="20"/>
        </w:rPr>
        <w:br/>
      </w:r>
      <w:r w:rsidRPr="00F16F22">
        <w:rPr>
          <w:rStyle w:val="markedcontent"/>
          <w:rFonts w:cstheme="minorHAnsi"/>
          <w:sz w:val="20"/>
          <w:szCs w:val="20"/>
        </w:rPr>
        <w:t xml:space="preserve">Konkursu mają charakter jedynie informacyjny. Moc prawną posiadają wyłącznie przepisy </w:t>
      </w:r>
      <w:r w:rsidRPr="00F16F22">
        <w:rPr>
          <w:rFonts w:cstheme="minorHAnsi"/>
          <w:sz w:val="20"/>
          <w:szCs w:val="20"/>
        </w:rPr>
        <w:br/>
      </w:r>
      <w:r w:rsidRPr="00F16F22">
        <w:rPr>
          <w:rStyle w:val="markedcontent"/>
          <w:rFonts w:cstheme="minorHAnsi"/>
          <w:sz w:val="20"/>
          <w:szCs w:val="20"/>
        </w:rPr>
        <w:t xml:space="preserve">Regulaminu i obowiązujące przepisy prawa.  </w:t>
      </w:r>
    </w:p>
    <w:p w14:paraId="1D906BE6" w14:textId="4E49628C"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Organizator zastrzega sobie jednostronnie prawo nanoszenia zmian w niniejszym Regulaminie w </w:t>
      </w:r>
      <w:r w:rsidRPr="00F16F22">
        <w:rPr>
          <w:rFonts w:cstheme="minorHAnsi"/>
          <w:sz w:val="20"/>
          <w:szCs w:val="20"/>
        </w:rPr>
        <w:br/>
      </w:r>
      <w:r w:rsidRPr="00F16F22">
        <w:rPr>
          <w:rStyle w:val="markedcontent"/>
          <w:rFonts w:cstheme="minorHAnsi"/>
          <w:sz w:val="20"/>
          <w:szCs w:val="20"/>
        </w:rPr>
        <w:t xml:space="preserve">celu usprawnienia funkcjonowania Konkursu lub jego modyfikacji, w zakresie, w jakim nie wpłynie </w:t>
      </w:r>
      <w:r w:rsidRPr="00F16F22">
        <w:rPr>
          <w:rFonts w:cstheme="minorHAnsi"/>
          <w:sz w:val="20"/>
          <w:szCs w:val="20"/>
        </w:rPr>
        <w:br/>
      </w:r>
      <w:r w:rsidRPr="00F16F22">
        <w:rPr>
          <w:rStyle w:val="markedcontent"/>
          <w:rFonts w:cstheme="minorHAnsi"/>
          <w:sz w:val="20"/>
          <w:szCs w:val="20"/>
        </w:rPr>
        <w:t>to na pogorszenie praw Uczestników Konkursu.</w:t>
      </w:r>
    </w:p>
    <w:p w14:paraId="26997F35" w14:textId="192076D4"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Organizator zastrzega sobie prawo przerwania, zmiany lub przedłużenia terminu zakończenia </w:t>
      </w:r>
      <w:r w:rsidRPr="00F16F22">
        <w:rPr>
          <w:rFonts w:cstheme="minorHAnsi"/>
          <w:sz w:val="20"/>
          <w:szCs w:val="20"/>
        </w:rPr>
        <w:br/>
      </w:r>
      <w:r w:rsidRPr="00F16F22">
        <w:rPr>
          <w:rStyle w:val="markedcontent"/>
          <w:rFonts w:cstheme="minorHAnsi"/>
          <w:sz w:val="20"/>
          <w:szCs w:val="20"/>
        </w:rPr>
        <w:t xml:space="preserve">konkursu w razie wystąpienia przyczyn od niego niezależnych. </w:t>
      </w:r>
    </w:p>
    <w:p w14:paraId="69418950" w14:textId="01AD98CE"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Organizatorowi przysługuje prawo unieważnienia konkursu bez podania przyczyny oraz do nie </w:t>
      </w:r>
      <w:r w:rsidRPr="00F16F22">
        <w:rPr>
          <w:rFonts w:cstheme="minorHAnsi"/>
          <w:sz w:val="20"/>
          <w:szCs w:val="20"/>
        </w:rPr>
        <w:br/>
      </w:r>
      <w:r w:rsidRPr="00F16F22">
        <w:rPr>
          <w:rStyle w:val="markedcontent"/>
          <w:rFonts w:cstheme="minorHAnsi"/>
          <w:sz w:val="20"/>
          <w:szCs w:val="20"/>
        </w:rPr>
        <w:t xml:space="preserve">wyłaniania zwycięzców. </w:t>
      </w:r>
    </w:p>
    <w:p w14:paraId="62E00414" w14:textId="417FA8A6"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Osoby, które nie spełnią któregokolwiek z wymogów określonych w niniejszym regulaminie lub </w:t>
      </w:r>
      <w:r w:rsidRPr="00F16F22">
        <w:rPr>
          <w:rFonts w:cstheme="minorHAnsi"/>
          <w:sz w:val="20"/>
          <w:szCs w:val="20"/>
        </w:rPr>
        <w:br/>
      </w:r>
      <w:r w:rsidRPr="00F16F22">
        <w:rPr>
          <w:rStyle w:val="markedcontent"/>
          <w:rFonts w:cstheme="minorHAnsi"/>
          <w:sz w:val="20"/>
          <w:szCs w:val="20"/>
        </w:rPr>
        <w:t xml:space="preserve">podadzą nieprawdziwe informacje, zostaną automatycznie wyłączone z konkursu. </w:t>
      </w:r>
    </w:p>
    <w:p w14:paraId="4AAEF8AE" w14:textId="7549964D" w:rsidR="00F16F22" w:rsidRPr="00F16F22" w:rsidRDefault="00F16F22" w:rsidP="0052309A">
      <w:pPr>
        <w:pStyle w:val="Akapitzlist"/>
        <w:numPr>
          <w:ilvl w:val="0"/>
          <w:numId w:val="27"/>
        </w:numPr>
        <w:spacing w:line="276" w:lineRule="auto"/>
        <w:jc w:val="both"/>
        <w:rPr>
          <w:rStyle w:val="markedcontent"/>
          <w:rFonts w:cstheme="minorHAnsi"/>
          <w:sz w:val="20"/>
          <w:szCs w:val="20"/>
        </w:rPr>
      </w:pPr>
      <w:r w:rsidRPr="00F16F22">
        <w:rPr>
          <w:rStyle w:val="markedcontent"/>
          <w:rFonts w:cstheme="minorHAnsi"/>
          <w:sz w:val="20"/>
          <w:szCs w:val="20"/>
        </w:rPr>
        <w:t xml:space="preserve">Przystąpienie uczestnika do konkursu jest równoznaczne z akceptacją treści niniejszego </w:t>
      </w:r>
      <w:r w:rsidRPr="00F16F22">
        <w:rPr>
          <w:rFonts w:cstheme="minorHAnsi"/>
          <w:sz w:val="20"/>
          <w:szCs w:val="20"/>
        </w:rPr>
        <w:br/>
      </w:r>
      <w:r w:rsidRPr="00F16F22">
        <w:rPr>
          <w:rStyle w:val="markedcontent"/>
          <w:rFonts w:cstheme="minorHAnsi"/>
          <w:sz w:val="20"/>
          <w:szCs w:val="20"/>
        </w:rPr>
        <w:t xml:space="preserve">regulaminu. </w:t>
      </w:r>
    </w:p>
    <w:p w14:paraId="160312CB" w14:textId="0C1DAFC0" w:rsidR="00F16F22" w:rsidRPr="00F16F22" w:rsidRDefault="00F16F22" w:rsidP="0052309A">
      <w:pPr>
        <w:pStyle w:val="Akapitzlist"/>
        <w:numPr>
          <w:ilvl w:val="0"/>
          <w:numId w:val="27"/>
        </w:numPr>
        <w:spacing w:line="276" w:lineRule="auto"/>
        <w:jc w:val="both"/>
        <w:rPr>
          <w:rFonts w:cstheme="minorHAnsi"/>
          <w:sz w:val="20"/>
          <w:szCs w:val="20"/>
        </w:rPr>
      </w:pPr>
      <w:r w:rsidRPr="00F16F22">
        <w:rPr>
          <w:rStyle w:val="markedcontent"/>
          <w:rFonts w:cstheme="minorHAnsi"/>
          <w:sz w:val="20"/>
          <w:szCs w:val="20"/>
        </w:rPr>
        <w:t xml:space="preserve">Informacji o konkursie udzielają pracownicy Stowarzyszenia N.A.R.E.W. - tel. </w:t>
      </w:r>
      <w:r w:rsidR="004E3A9B">
        <w:rPr>
          <w:rStyle w:val="markedcontent"/>
          <w:rFonts w:cstheme="minorHAnsi"/>
          <w:sz w:val="20"/>
          <w:szCs w:val="20"/>
        </w:rPr>
        <w:t>601 890 187</w:t>
      </w:r>
      <w:r w:rsidRPr="00F16F22">
        <w:rPr>
          <w:rStyle w:val="markedcontent"/>
          <w:rFonts w:cstheme="minorHAnsi"/>
          <w:sz w:val="20"/>
          <w:szCs w:val="20"/>
        </w:rPr>
        <w:t>, email: r.chelstowski@stowarzyszenienarew.org.pl.</w:t>
      </w:r>
    </w:p>
    <w:p w14:paraId="0B578F57" w14:textId="51137A15" w:rsidR="00AC3613" w:rsidRPr="00FF3826" w:rsidRDefault="00B925EE" w:rsidP="00FF3826">
      <w:pPr>
        <w:jc w:val="center"/>
        <w:rPr>
          <w:rFonts w:cstheme="minorHAnsi"/>
          <w:b/>
          <w:bCs/>
        </w:rPr>
      </w:pPr>
      <w:r w:rsidRPr="00025D80">
        <w:rPr>
          <w:rFonts w:cstheme="minorHAnsi"/>
          <w:b/>
          <w:bCs/>
        </w:rPr>
        <w:t xml:space="preserve"> </w:t>
      </w:r>
    </w:p>
    <w:sectPr w:rsidR="00AC3613" w:rsidRPr="00FF3826" w:rsidSect="00961F7C">
      <w:headerReference w:type="default" r:id="rId10"/>
      <w:footerReference w:type="default" r:id="rId11"/>
      <w:pgSz w:w="11906" w:h="16838"/>
      <w:pgMar w:top="1417" w:right="1417" w:bottom="1560" w:left="141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C5A2" w14:textId="77777777" w:rsidR="003B10C5" w:rsidRDefault="003B10C5" w:rsidP="00B925EE">
      <w:pPr>
        <w:spacing w:after="0" w:line="240" w:lineRule="auto"/>
      </w:pPr>
      <w:r>
        <w:separator/>
      </w:r>
    </w:p>
  </w:endnote>
  <w:endnote w:type="continuationSeparator" w:id="0">
    <w:p w14:paraId="3D184487" w14:textId="77777777" w:rsidR="003B10C5" w:rsidRDefault="003B10C5" w:rsidP="00B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EB16" w14:textId="437B788D" w:rsidR="005C3991" w:rsidRDefault="005C3991" w:rsidP="00291F2A">
    <w:pPr>
      <w:tabs>
        <w:tab w:val="center" w:pos="4536"/>
        <w:tab w:val="right" w:pos="9072"/>
      </w:tabs>
      <w:spacing w:after="0" w:line="240" w:lineRule="auto"/>
      <w:jc w:val="center"/>
      <w:rPr>
        <w:rFonts w:ascii="Cambria" w:eastAsia="Times New Roman" w:hAnsi="Cambria" w:cs="Helvetica"/>
        <w:noProof/>
        <w:color w:val="212121"/>
        <w:sz w:val="15"/>
        <w:szCs w:val="15"/>
        <w:shd w:val="clear" w:color="auto" w:fill="FFFFFF"/>
        <w:lang w:eastAsia="pl-PL"/>
      </w:rPr>
    </w:pPr>
    <w:bookmarkStart w:id="3" w:name="_Hlk85612239"/>
    <w:r>
      <w:rPr>
        <w:rFonts w:ascii="Cambria" w:eastAsia="Times New Roman" w:hAnsi="Cambria" w:cs="Helvetica"/>
        <w:noProof/>
        <w:color w:val="212121"/>
        <w:sz w:val="15"/>
        <w:szCs w:val="15"/>
        <w:shd w:val="clear" w:color="auto" w:fill="FFFFFF"/>
        <w:lang w:eastAsia="pl-PL"/>
      </w:rPr>
      <w:drawing>
        <wp:anchor distT="0" distB="0" distL="114300" distR="114300" simplePos="0" relativeHeight="251663360" behindDoc="0" locked="0" layoutInCell="1" allowOverlap="1" wp14:anchorId="41C6AC41" wp14:editId="36F11784">
          <wp:simplePos x="0" y="0"/>
          <wp:positionH relativeFrom="margin">
            <wp:posOffset>3761105</wp:posOffset>
          </wp:positionH>
          <wp:positionV relativeFrom="paragraph">
            <wp:posOffset>-588010</wp:posOffset>
          </wp:positionV>
          <wp:extent cx="1037713" cy="447675"/>
          <wp:effectExtent l="0" t="0" r="0" b="0"/>
          <wp:wrapNone/>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713"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Times New Roman" w:hAnsi="Cambria" w:cs="Helvetica"/>
        <w:noProof/>
        <w:color w:val="212121"/>
        <w:sz w:val="15"/>
        <w:szCs w:val="15"/>
        <w:shd w:val="clear" w:color="auto" w:fill="FFFFFF"/>
        <w:lang w:eastAsia="pl-PL"/>
      </w:rPr>
      <w:drawing>
        <wp:anchor distT="0" distB="0" distL="114300" distR="114300" simplePos="0" relativeHeight="251661312" behindDoc="0" locked="0" layoutInCell="1" allowOverlap="1" wp14:anchorId="0D77FB4E" wp14:editId="5F28AB33">
          <wp:simplePos x="0" y="0"/>
          <wp:positionH relativeFrom="column">
            <wp:posOffset>1586230</wp:posOffset>
          </wp:positionH>
          <wp:positionV relativeFrom="paragraph">
            <wp:posOffset>-588010</wp:posOffset>
          </wp:positionV>
          <wp:extent cx="964986" cy="485775"/>
          <wp:effectExtent l="0" t="0" r="6985" b="0"/>
          <wp:wrapNone/>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986"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eastAsia="Times New Roman" w:hAnsi="Cambria" w:cs="Helvetica"/>
        <w:noProof/>
        <w:color w:val="212121"/>
        <w:sz w:val="15"/>
        <w:szCs w:val="15"/>
        <w:shd w:val="clear" w:color="auto" w:fill="FFFFFF"/>
        <w:lang w:eastAsia="pl-PL"/>
      </w:rPr>
      <w:drawing>
        <wp:anchor distT="0" distB="0" distL="114300" distR="114300" simplePos="0" relativeHeight="251660288" behindDoc="0" locked="0" layoutInCell="1" allowOverlap="1" wp14:anchorId="11A257D7" wp14:editId="1DC9BBA4">
          <wp:simplePos x="0" y="0"/>
          <wp:positionH relativeFrom="column">
            <wp:posOffset>908685</wp:posOffset>
          </wp:positionH>
          <wp:positionV relativeFrom="paragraph">
            <wp:posOffset>-588010</wp:posOffset>
          </wp:positionV>
          <wp:extent cx="524515" cy="514350"/>
          <wp:effectExtent l="0" t="0" r="8890" b="0"/>
          <wp:wrapNone/>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36D">
      <w:rPr>
        <w:rFonts w:ascii="Cambria" w:eastAsia="Times New Roman" w:hAnsi="Cambria" w:cs="Helvetica"/>
        <w:noProof/>
        <w:color w:val="212121"/>
        <w:sz w:val="15"/>
        <w:szCs w:val="15"/>
        <w:shd w:val="clear" w:color="auto" w:fill="FFFFFF"/>
        <w:lang w:eastAsia="pl-PL"/>
      </w:rPr>
      <w:drawing>
        <wp:anchor distT="0" distB="0" distL="114300" distR="114300" simplePos="0" relativeHeight="251662336" behindDoc="0" locked="0" layoutInCell="1" allowOverlap="1" wp14:anchorId="1D373523" wp14:editId="2B5B74C0">
          <wp:simplePos x="0" y="0"/>
          <wp:positionH relativeFrom="column">
            <wp:posOffset>2740660</wp:posOffset>
          </wp:positionH>
          <wp:positionV relativeFrom="paragraph">
            <wp:posOffset>-588010</wp:posOffset>
          </wp:positionV>
          <wp:extent cx="873802" cy="485775"/>
          <wp:effectExtent l="0" t="0" r="2540" b="0"/>
          <wp:wrapNone/>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380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36D">
      <w:rPr>
        <w:rFonts w:ascii="Cambria" w:eastAsia="Times New Roman" w:hAnsi="Cambria" w:cs="Helvetica"/>
        <w:noProof/>
        <w:color w:val="212121"/>
        <w:sz w:val="15"/>
        <w:szCs w:val="15"/>
        <w:shd w:val="clear" w:color="auto" w:fill="FFFFFF"/>
        <w:lang w:eastAsia="pl-PL"/>
      </w:rPr>
      <w:drawing>
        <wp:anchor distT="0" distB="0" distL="114300" distR="114300" simplePos="0" relativeHeight="251659264" behindDoc="0" locked="0" layoutInCell="1" allowOverlap="1" wp14:anchorId="0BCCB004" wp14:editId="6E660CBF">
          <wp:simplePos x="0" y="0"/>
          <wp:positionH relativeFrom="margin">
            <wp:align>left</wp:align>
          </wp:positionH>
          <wp:positionV relativeFrom="paragraph">
            <wp:posOffset>-588010</wp:posOffset>
          </wp:positionV>
          <wp:extent cx="768980" cy="51435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36D">
      <w:rPr>
        <w:rFonts w:ascii="Cambria" w:eastAsia="Times New Roman" w:hAnsi="Cambria" w:cs="Helvetica"/>
        <w:noProof/>
        <w:color w:val="212121"/>
        <w:sz w:val="15"/>
        <w:szCs w:val="15"/>
        <w:shd w:val="clear" w:color="auto" w:fill="FFFFFF"/>
        <w:lang w:eastAsia="pl-PL"/>
      </w:rPr>
      <w:drawing>
        <wp:anchor distT="0" distB="0" distL="114300" distR="114300" simplePos="0" relativeHeight="251664384" behindDoc="0" locked="0" layoutInCell="1" allowOverlap="1" wp14:anchorId="5286B7B1" wp14:editId="08B8C22E">
          <wp:simplePos x="0" y="0"/>
          <wp:positionH relativeFrom="margin">
            <wp:align>right</wp:align>
          </wp:positionH>
          <wp:positionV relativeFrom="paragraph">
            <wp:posOffset>-588010</wp:posOffset>
          </wp:positionV>
          <wp:extent cx="800365" cy="523875"/>
          <wp:effectExtent l="0" t="0" r="0" b="0"/>
          <wp:wrapNone/>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36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991">
      <w:rPr>
        <w:rFonts w:ascii="Cambria" w:eastAsia="Times New Roman" w:hAnsi="Cambria" w:cs="Helvetica"/>
        <w:noProof/>
        <w:color w:val="212121"/>
        <w:sz w:val="15"/>
        <w:szCs w:val="15"/>
        <w:shd w:val="clear" w:color="auto" w:fill="FFFFFF"/>
        <w:lang w:eastAsia="pl-PL"/>
      </w:rPr>
      <w:t>„Europejski Fundusz Rolny na rzecz Rozwoju Obszarów Wiejskich: Europa inwestująca w obszary wiejskie”.</w:t>
    </w:r>
  </w:p>
  <w:p w14:paraId="037C5386" w14:textId="08F3C882" w:rsidR="00291F2A" w:rsidRPr="00291F2A" w:rsidRDefault="00291F2A" w:rsidP="00291F2A">
    <w:pPr>
      <w:tabs>
        <w:tab w:val="center" w:pos="4536"/>
        <w:tab w:val="right" w:pos="9072"/>
      </w:tabs>
      <w:spacing w:after="0" w:line="240" w:lineRule="auto"/>
      <w:jc w:val="center"/>
      <w:rPr>
        <w:rFonts w:ascii="Cambria" w:eastAsia="Times New Roman" w:hAnsi="Cambria" w:cs="Helvetica"/>
        <w:color w:val="212121"/>
        <w:sz w:val="15"/>
        <w:szCs w:val="15"/>
        <w:shd w:val="clear" w:color="auto" w:fill="FFFFFF"/>
        <w:lang w:eastAsia="pl-PL"/>
      </w:rPr>
    </w:pPr>
    <w:r w:rsidRPr="00291F2A">
      <w:rPr>
        <w:rFonts w:ascii="Cambria" w:eastAsia="Times New Roman" w:hAnsi="Cambria" w:cs="Helvetica"/>
        <w:color w:val="212121"/>
        <w:sz w:val="15"/>
        <w:szCs w:val="15"/>
        <w:shd w:val="clear" w:color="auto" w:fill="FFFFFF"/>
        <w:lang w:eastAsia="pl-PL"/>
      </w:rPr>
      <w:t>Instytucja Zarządzająca PROW 2014-2020 – Ministerstwo Rolnictwa i  Rozwoju Wsi.</w:t>
    </w:r>
  </w:p>
  <w:bookmarkEnd w:id="3"/>
  <w:p w14:paraId="7D273FBE" w14:textId="05BB9CE7" w:rsidR="00B925EE" w:rsidRDefault="00B925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80E5" w14:textId="77777777" w:rsidR="003B10C5" w:rsidRDefault="003B10C5" w:rsidP="00B925EE">
      <w:pPr>
        <w:spacing w:after="0" w:line="240" w:lineRule="auto"/>
      </w:pPr>
      <w:r>
        <w:separator/>
      </w:r>
    </w:p>
  </w:footnote>
  <w:footnote w:type="continuationSeparator" w:id="0">
    <w:p w14:paraId="5BD77D96" w14:textId="77777777" w:rsidR="003B10C5" w:rsidRDefault="003B10C5" w:rsidP="00B92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E525" w14:textId="1264BA11" w:rsidR="00B925EE" w:rsidRDefault="001B7764">
    <w:pPr>
      <w:pStyle w:val="Nagwek"/>
    </w:pPr>
    <w:r>
      <w:rPr>
        <w:noProof/>
      </w:rPr>
      <w:drawing>
        <wp:anchor distT="0" distB="0" distL="114300" distR="114300" simplePos="0" relativeHeight="251658240" behindDoc="0" locked="0" layoutInCell="1" allowOverlap="1" wp14:anchorId="13901E9C" wp14:editId="0E498FFB">
          <wp:simplePos x="0" y="0"/>
          <wp:positionH relativeFrom="column">
            <wp:posOffset>-328295</wp:posOffset>
          </wp:positionH>
          <wp:positionV relativeFrom="paragraph">
            <wp:posOffset>-193040</wp:posOffset>
          </wp:positionV>
          <wp:extent cx="1838325" cy="919163"/>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91916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4B7B"/>
    <w:multiLevelType w:val="hybridMultilevel"/>
    <w:tmpl w:val="C518C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FD2997"/>
    <w:multiLevelType w:val="hybridMultilevel"/>
    <w:tmpl w:val="8F6A4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0C6546"/>
    <w:multiLevelType w:val="hybridMultilevel"/>
    <w:tmpl w:val="10D2935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22F1B88"/>
    <w:multiLevelType w:val="hybridMultilevel"/>
    <w:tmpl w:val="0B68D5C8"/>
    <w:lvl w:ilvl="0" w:tplc="E67EF008">
      <w:start w:val="1"/>
      <w:numFmt w:val="decimal"/>
      <w:lvlText w:val="%1."/>
      <w:lvlJc w:val="left"/>
      <w:pPr>
        <w:ind w:left="720" w:hanging="36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35DCD"/>
    <w:multiLevelType w:val="hybridMultilevel"/>
    <w:tmpl w:val="F6FEFA06"/>
    <w:lvl w:ilvl="0" w:tplc="2BC0B53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B96CD9"/>
    <w:multiLevelType w:val="hybridMultilevel"/>
    <w:tmpl w:val="2E189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463D78"/>
    <w:multiLevelType w:val="multilevel"/>
    <w:tmpl w:val="3BCC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1C53E5"/>
    <w:multiLevelType w:val="hybridMultilevel"/>
    <w:tmpl w:val="109469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9532B1"/>
    <w:multiLevelType w:val="hybridMultilevel"/>
    <w:tmpl w:val="F6FEFA06"/>
    <w:lvl w:ilvl="0" w:tplc="2BC0B53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E9151A"/>
    <w:multiLevelType w:val="hybridMultilevel"/>
    <w:tmpl w:val="09EA9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6D7101"/>
    <w:multiLevelType w:val="hybridMultilevel"/>
    <w:tmpl w:val="05C00018"/>
    <w:lvl w:ilvl="0" w:tplc="E67EF008">
      <w:start w:val="1"/>
      <w:numFmt w:val="decimal"/>
      <w:lvlText w:val="%1."/>
      <w:lvlJc w:val="left"/>
      <w:pPr>
        <w:ind w:left="720" w:hanging="36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5F58A6"/>
    <w:multiLevelType w:val="hybridMultilevel"/>
    <w:tmpl w:val="80886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787A37"/>
    <w:multiLevelType w:val="hybridMultilevel"/>
    <w:tmpl w:val="E398D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8F0FE2"/>
    <w:multiLevelType w:val="hybridMultilevel"/>
    <w:tmpl w:val="3AD460DE"/>
    <w:lvl w:ilvl="0" w:tplc="7734909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556F4928"/>
    <w:multiLevelType w:val="hybridMultilevel"/>
    <w:tmpl w:val="A3A45D42"/>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 w15:restartNumberingAfterBreak="0">
    <w:nsid w:val="5B406E2F"/>
    <w:multiLevelType w:val="hybridMultilevel"/>
    <w:tmpl w:val="D78CC62C"/>
    <w:lvl w:ilvl="0" w:tplc="FAA0521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CC115AE"/>
    <w:multiLevelType w:val="hybridMultilevel"/>
    <w:tmpl w:val="C312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32649F"/>
    <w:multiLevelType w:val="hybridMultilevel"/>
    <w:tmpl w:val="0218B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E72FA9"/>
    <w:multiLevelType w:val="hybridMultilevel"/>
    <w:tmpl w:val="6BE6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297894"/>
    <w:multiLevelType w:val="hybridMultilevel"/>
    <w:tmpl w:val="235CC3BE"/>
    <w:lvl w:ilvl="0" w:tplc="E67EF008">
      <w:start w:val="1"/>
      <w:numFmt w:val="decimal"/>
      <w:lvlText w:val="%1."/>
      <w:lvlJc w:val="left"/>
      <w:pPr>
        <w:ind w:left="720" w:hanging="36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2E4BA6"/>
    <w:multiLevelType w:val="hybridMultilevel"/>
    <w:tmpl w:val="5810C484"/>
    <w:lvl w:ilvl="0" w:tplc="10EEE99A">
      <w:start w:val="1"/>
      <w:numFmt w:val="decimal"/>
      <w:lvlText w:val="%1."/>
      <w:lvlJc w:val="left"/>
      <w:pPr>
        <w:ind w:left="720" w:hanging="36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717DB8"/>
    <w:multiLevelType w:val="hybridMultilevel"/>
    <w:tmpl w:val="F4448E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4733688"/>
    <w:multiLevelType w:val="hybridMultilevel"/>
    <w:tmpl w:val="9D7C3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D443DE"/>
    <w:multiLevelType w:val="hybridMultilevel"/>
    <w:tmpl w:val="BEBCB3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4063B0"/>
    <w:multiLevelType w:val="hybridMultilevel"/>
    <w:tmpl w:val="50FA1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DE22BF"/>
    <w:multiLevelType w:val="hybridMultilevel"/>
    <w:tmpl w:val="5FF486FA"/>
    <w:lvl w:ilvl="0" w:tplc="7734909C">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41312F"/>
    <w:multiLevelType w:val="hybridMultilevel"/>
    <w:tmpl w:val="3318B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753011"/>
    <w:multiLevelType w:val="hybridMultilevel"/>
    <w:tmpl w:val="4B8A5176"/>
    <w:lvl w:ilvl="0" w:tplc="2BC0B5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FCF6BEB"/>
    <w:multiLevelType w:val="hybridMultilevel"/>
    <w:tmpl w:val="9B7A210A"/>
    <w:lvl w:ilvl="0" w:tplc="90A21436">
      <w:start w:val="1"/>
      <w:numFmt w:val="decimal"/>
      <w:lvlText w:val="%1."/>
      <w:lvlJc w:val="left"/>
      <w:pPr>
        <w:ind w:left="720" w:hanging="360"/>
      </w:pPr>
      <w:rPr>
        <w:rFonts w:ascii="Arial" w:hAnsi="Arial" w:cs="Arial" w:hint="default"/>
        <w:b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7"/>
  </w:num>
  <w:num w:numId="3">
    <w:abstractNumId w:val="21"/>
  </w:num>
  <w:num w:numId="4">
    <w:abstractNumId w:val="17"/>
  </w:num>
  <w:num w:numId="5">
    <w:abstractNumId w:val="0"/>
  </w:num>
  <w:num w:numId="6">
    <w:abstractNumId w:val="11"/>
  </w:num>
  <w:num w:numId="7">
    <w:abstractNumId w:val="2"/>
  </w:num>
  <w:num w:numId="8">
    <w:abstractNumId w:val="14"/>
  </w:num>
  <w:num w:numId="9">
    <w:abstractNumId w:val="12"/>
  </w:num>
  <w:num w:numId="10">
    <w:abstractNumId w:val="26"/>
  </w:num>
  <w:num w:numId="11">
    <w:abstractNumId w:val="1"/>
  </w:num>
  <w:num w:numId="12">
    <w:abstractNumId w:val="24"/>
  </w:num>
  <w:num w:numId="13">
    <w:abstractNumId w:val="16"/>
  </w:num>
  <w:num w:numId="14">
    <w:abstractNumId w:val="18"/>
  </w:num>
  <w:num w:numId="15">
    <w:abstractNumId w:val="5"/>
  </w:num>
  <w:num w:numId="16">
    <w:abstractNumId w:val="22"/>
  </w:num>
  <w:num w:numId="17">
    <w:abstractNumId w:val="28"/>
  </w:num>
  <w:num w:numId="18">
    <w:abstractNumId w:val="27"/>
  </w:num>
  <w:num w:numId="19">
    <w:abstractNumId w:val="8"/>
  </w:num>
  <w:num w:numId="20">
    <w:abstractNumId w:val="4"/>
  </w:num>
  <w:num w:numId="21">
    <w:abstractNumId w:val="13"/>
  </w:num>
  <w:num w:numId="22">
    <w:abstractNumId w:val="25"/>
  </w:num>
  <w:num w:numId="23">
    <w:abstractNumId w:val="20"/>
  </w:num>
  <w:num w:numId="24">
    <w:abstractNumId w:val="9"/>
  </w:num>
  <w:num w:numId="25">
    <w:abstractNumId w:val="3"/>
  </w:num>
  <w:num w:numId="26">
    <w:abstractNumId w:val="10"/>
  </w:num>
  <w:num w:numId="27">
    <w:abstractNumId w:val="19"/>
  </w:num>
  <w:num w:numId="28">
    <w:abstractNumId w:val="15"/>
  </w:num>
  <w:num w:numId="29">
    <w:abstractNumId w:val="6"/>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EE"/>
    <w:rsid w:val="00014EA0"/>
    <w:rsid w:val="00025D80"/>
    <w:rsid w:val="00031A3F"/>
    <w:rsid w:val="00093F37"/>
    <w:rsid w:val="00096A9E"/>
    <w:rsid w:val="00097CF0"/>
    <w:rsid w:val="000B0C43"/>
    <w:rsid w:val="00100227"/>
    <w:rsid w:val="001523CB"/>
    <w:rsid w:val="0017255D"/>
    <w:rsid w:val="00181238"/>
    <w:rsid w:val="00194E4E"/>
    <w:rsid w:val="001973FC"/>
    <w:rsid w:val="001B166B"/>
    <w:rsid w:val="001B7764"/>
    <w:rsid w:val="00210FF6"/>
    <w:rsid w:val="00211B03"/>
    <w:rsid w:val="00216B86"/>
    <w:rsid w:val="00243A53"/>
    <w:rsid w:val="00281C65"/>
    <w:rsid w:val="002824C2"/>
    <w:rsid w:val="00291F2A"/>
    <w:rsid w:val="002A2B21"/>
    <w:rsid w:val="002D3B0F"/>
    <w:rsid w:val="00310B40"/>
    <w:rsid w:val="00356599"/>
    <w:rsid w:val="00357211"/>
    <w:rsid w:val="00361F9B"/>
    <w:rsid w:val="003B10C5"/>
    <w:rsid w:val="003D7429"/>
    <w:rsid w:val="0041199A"/>
    <w:rsid w:val="00421A6F"/>
    <w:rsid w:val="00496849"/>
    <w:rsid w:val="004B4D76"/>
    <w:rsid w:val="004C379E"/>
    <w:rsid w:val="004C58A9"/>
    <w:rsid w:val="004D3C2B"/>
    <w:rsid w:val="004E3A9B"/>
    <w:rsid w:val="00517D74"/>
    <w:rsid w:val="005226EF"/>
    <w:rsid w:val="0052309A"/>
    <w:rsid w:val="0054595F"/>
    <w:rsid w:val="00552DB2"/>
    <w:rsid w:val="005665EA"/>
    <w:rsid w:val="005C3991"/>
    <w:rsid w:val="006379BC"/>
    <w:rsid w:val="00640A86"/>
    <w:rsid w:val="006425AB"/>
    <w:rsid w:val="006709E3"/>
    <w:rsid w:val="00673AF3"/>
    <w:rsid w:val="00675F8C"/>
    <w:rsid w:val="006B2CAD"/>
    <w:rsid w:val="006D0306"/>
    <w:rsid w:val="0072120D"/>
    <w:rsid w:val="00730406"/>
    <w:rsid w:val="00734452"/>
    <w:rsid w:val="007460AE"/>
    <w:rsid w:val="007471E2"/>
    <w:rsid w:val="007B33E0"/>
    <w:rsid w:val="007C2E84"/>
    <w:rsid w:val="007C7756"/>
    <w:rsid w:val="008044A4"/>
    <w:rsid w:val="00832EF4"/>
    <w:rsid w:val="00847F84"/>
    <w:rsid w:val="00856CFA"/>
    <w:rsid w:val="00876E49"/>
    <w:rsid w:val="008963AD"/>
    <w:rsid w:val="008B6C63"/>
    <w:rsid w:val="008D6512"/>
    <w:rsid w:val="0091706E"/>
    <w:rsid w:val="00927CE4"/>
    <w:rsid w:val="00961F7C"/>
    <w:rsid w:val="009C36F3"/>
    <w:rsid w:val="00A52ABE"/>
    <w:rsid w:val="00A6601A"/>
    <w:rsid w:val="00A70FA3"/>
    <w:rsid w:val="00A85C00"/>
    <w:rsid w:val="00AA7D4C"/>
    <w:rsid w:val="00AB4618"/>
    <w:rsid w:val="00AC3613"/>
    <w:rsid w:val="00B1499A"/>
    <w:rsid w:val="00B52F64"/>
    <w:rsid w:val="00B86BC4"/>
    <w:rsid w:val="00B925EE"/>
    <w:rsid w:val="00BB0BFA"/>
    <w:rsid w:val="00C20845"/>
    <w:rsid w:val="00C26AB1"/>
    <w:rsid w:val="00C83F11"/>
    <w:rsid w:val="00CA539B"/>
    <w:rsid w:val="00CE5E62"/>
    <w:rsid w:val="00CF29B1"/>
    <w:rsid w:val="00D223F6"/>
    <w:rsid w:val="00D3057F"/>
    <w:rsid w:val="00D439B6"/>
    <w:rsid w:val="00D923DD"/>
    <w:rsid w:val="00DA451A"/>
    <w:rsid w:val="00DC09E0"/>
    <w:rsid w:val="00DC09FD"/>
    <w:rsid w:val="00DD1D87"/>
    <w:rsid w:val="00E61FE9"/>
    <w:rsid w:val="00E96415"/>
    <w:rsid w:val="00EA3A57"/>
    <w:rsid w:val="00EB7DF7"/>
    <w:rsid w:val="00EC279F"/>
    <w:rsid w:val="00F0436D"/>
    <w:rsid w:val="00F16F22"/>
    <w:rsid w:val="00F72317"/>
    <w:rsid w:val="00F866BE"/>
    <w:rsid w:val="00F86B58"/>
    <w:rsid w:val="00F908E7"/>
    <w:rsid w:val="00F95657"/>
    <w:rsid w:val="00FF38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37FF"/>
  <w15:chartTrackingRefBased/>
  <w15:docId w15:val="{3BB99973-44DB-494D-A654-6C8B9DF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2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25EE"/>
  </w:style>
  <w:style w:type="paragraph" w:styleId="Stopka">
    <w:name w:val="footer"/>
    <w:basedOn w:val="Normalny"/>
    <w:link w:val="StopkaZnak"/>
    <w:uiPriority w:val="99"/>
    <w:unhideWhenUsed/>
    <w:rsid w:val="00B92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25EE"/>
  </w:style>
  <w:style w:type="paragraph" w:styleId="Akapitzlist">
    <w:name w:val="List Paragraph"/>
    <w:basedOn w:val="Normalny"/>
    <w:uiPriority w:val="34"/>
    <w:qFormat/>
    <w:rsid w:val="00DC09E0"/>
    <w:pPr>
      <w:ind w:left="720"/>
      <w:contextualSpacing/>
    </w:pPr>
  </w:style>
  <w:style w:type="character" w:styleId="Hipercze">
    <w:name w:val="Hyperlink"/>
    <w:basedOn w:val="Domylnaczcionkaakapitu"/>
    <w:uiPriority w:val="99"/>
    <w:unhideWhenUsed/>
    <w:rsid w:val="00194E4E"/>
    <w:rPr>
      <w:color w:val="0563C1" w:themeColor="hyperlink"/>
      <w:u w:val="single"/>
    </w:rPr>
  </w:style>
  <w:style w:type="character" w:styleId="Nierozpoznanawzmianka">
    <w:name w:val="Unresolved Mention"/>
    <w:basedOn w:val="Domylnaczcionkaakapitu"/>
    <w:uiPriority w:val="99"/>
    <w:semiHidden/>
    <w:unhideWhenUsed/>
    <w:rsid w:val="00194E4E"/>
    <w:rPr>
      <w:color w:val="605E5C"/>
      <w:shd w:val="clear" w:color="auto" w:fill="E1DFDD"/>
    </w:rPr>
  </w:style>
  <w:style w:type="character" w:customStyle="1" w:styleId="markedcontent">
    <w:name w:val="markedcontent"/>
    <w:basedOn w:val="Domylnaczcionkaakapitu"/>
    <w:rsid w:val="001B7764"/>
  </w:style>
  <w:style w:type="table" w:styleId="Tabela-Siatka">
    <w:name w:val="Table Grid"/>
    <w:basedOn w:val="Standardowy"/>
    <w:uiPriority w:val="39"/>
    <w:rsid w:val="004D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95107">
      <w:bodyDiv w:val="1"/>
      <w:marLeft w:val="0"/>
      <w:marRight w:val="0"/>
      <w:marTop w:val="0"/>
      <w:marBottom w:val="0"/>
      <w:divBdr>
        <w:top w:val="none" w:sz="0" w:space="0" w:color="auto"/>
        <w:left w:val="none" w:sz="0" w:space="0" w:color="auto"/>
        <w:bottom w:val="none" w:sz="0" w:space="0" w:color="auto"/>
        <w:right w:val="none" w:sz="0" w:space="0" w:color="auto"/>
      </w:divBdr>
    </w:div>
    <w:div w:id="68324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rew.or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StowarzyszenieNAREW"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9BB1-C593-45B9-95EB-FE5520A5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1820</Words>
  <Characters>10923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NAREW4</dc:creator>
  <cp:keywords/>
  <dc:description/>
  <cp:lastModifiedBy>biuro@stowarzyszenienarew.org.pl</cp:lastModifiedBy>
  <cp:revision>3</cp:revision>
  <cp:lastPrinted>2021-10-20T07:00:00Z</cp:lastPrinted>
  <dcterms:created xsi:type="dcterms:W3CDTF">2021-11-30T12:39:00Z</dcterms:created>
  <dcterms:modified xsi:type="dcterms:W3CDTF">2021-11-30T14:39:00Z</dcterms:modified>
</cp:coreProperties>
</file>