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28D2" w14:textId="77777777" w:rsidR="004F6465" w:rsidRPr="003B3B22" w:rsidRDefault="00C74406" w:rsidP="00F81015">
      <w:pPr>
        <w:pStyle w:val="Podtytu"/>
        <w:spacing w:before="120" w:after="120"/>
        <w:jc w:val="left"/>
        <w:rPr>
          <w:b w:val="0"/>
          <w:sz w:val="24"/>
        </w:rPr>
      </w:pPr>
      <w:r w:rsidRPr="003B3B22">
        <w:rPr>
          <w:b w:val="0"/>
          <w:sz w:val="24"/>
        </w:rPr>
        <w:t xml:space="preserve">Załącznik III.1.2 Wzór umowy o dofinansowanie projektu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77777777" w:rsidR="0050422B" w:rsidRPr="003B3B22" w:rsidRDefault="00C74406" w:rsidP="00B40CFC">
      <w:pPr>
        <w:pStyle w:val="Podtytu"/>
        <w:spacing w:before="120" w:after="120" w:line="276" w:lineRule="auto"/>
        <w:rPr>
          <w:sz w:val="24"/>
        </w:rPr>
      </w:pPr>
      <w:r w:rsidRPr="003B3B22">
        <w:rPr>
          <w:sz w:val="24"/>
        </w:rPr>
        <w:t>Regionalnego Programu Operacyjnego Województwa Podlaskiego na lata 2014-2020</w:t>
      </w:r>
    </w:p>
    <w:p w14:paraId="2F505074" w14:textId="77777777" w:rsidR="0050422B" w:rsidRPr="003B3B22" w:rsidRDefault="00C74406" w:rsidP="00B40CFC">
      <w:pPr>
        <w:pStyle w:val="Tekstpodstawowy"/>
        <w:spacing w:line="276" w:lineRule="auto"/>
        <w:jc w:val="center"/>
        <w:rPr>
          <w:b/>
        </w:rPr>
      </w:pPr>
      <w:r w:rsidRPr="003B3B22">
        <w:rPr>
          <w:b/>
        </w:rPr>
        <w:t xml:space="preserve">Osi Priorytetowej ………………………………………………………. </w:t>
      </w:r>
    </w:p>
    <w:p w14:paraId="372B4D41" w14:textId="77777777" w:rsidR="0050422B" w:rsidRPr="003B3B22" w:rsidRDefault="00C74406" w:rsidP="00B40CFC">
      <w:pPr>
        <w:pStyle w:val="Tekstpodstawowy"/>
        <w:spacing w:line="276" w:lineRule="auto"/>
        <w:jc w:val="center"/>
        <w:rPr>
          <w:b/>
        </w:rPr>
      </w:pPr>
      <w:r w:rsidRPr="003B3B22">
        <w:rPr>
          <w:i/>
        </w:rPr>
        <w:t>(</w:t>
      </w:r>
      <w:r w:rsidRPr="003B3B22">
        <w:rPr>
          <w:i/>
          <w:iCs/>
        </w:rPr>
        <w:t>Numer i nazwa Osi Priorytetowej)</w:t>
      </w:r>
    </w:p>
    <w:p w14:paraId="133F8BA9" w14:textId="77777777" w:rsidR="0050422B" w:rsidRPr="003B3B22" w:rsidRDefault="00C74406" w:rsidP="00B40CFC">
      <w:pPr>
        <w:spacing w:before="240" w:line="276" w:lineRule="auto"/>
        <w:jc w:val="center"/>
        <w:rPr>
          <w:b/>
        </w:rPr>
      </w:pPr>
      <w:r w:rsidRPr="003B3B22">
        <w:rPr>
          <w:b/>
        </w:rPr>
        <w:t>Działania/Poddziałania …………………………………………………………….………</w:t>
      </w:r>
    </w:p>
    <w:p w14:paraId="07DD8C18" w14:textId="77777777" w:rsidR="0050422B" w:rsidRPr="003B3B22" w:rsidRDefault="00C74406" w:rsidP="00B40CFC">
      <w:pPr>
        <w:spacing w:line="276" w:lineRule="auto"/>
        <w:jc w:val="center"/>
        <w:rPr>
          <w:i/>
          <w:iCs/>
        </w:rPr>
      </w:pPr>
      <w:r w:rsidRPr="003B3B22">
        <w:t>(</w:t>
      </w:r>
      <w:r w:rsidRPr="003B3B22">
        <w:rPr>
          <w:i/>
          <w:iCs/>
        </w:rPr>
        <w:t>Numer i nazwa Działania/Poddziałania),</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77777777"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 RPOWP”,</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77777777"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74697F00" w14:textId="77777777" w:rsidR="0050422B" w:rsidRPr="003B3B22" w:rsidRDefault="00C74406" w:rsidP="00F81015">
      <w:pPr>
        <w:widowControl w:val="0"/>
        <w:spacing w:before="120" w:after="120"/>
        <w:jc w:val="both"/>
        <w:rPr>
          <w:bCs/>
        </w:rPr>
      </w:pPr>
      <w:r w:rsidRPr="003B3B22">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pPr>
        <w:numPr>
          <w:ilvl w:val="0"/>
          <w:numId w:val="18"/>
        </w:numPr>
        <w:spacing w:before="120" w:after="120"/>
        <w:ind w:left="851"/>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0695E6F3" w14:textId="13E87F2F" w:rsidR="0050422B" w:rsidRPr="003B3B22" w:rsidRDefault="00C74406">
      <w:pPr>
        <w:numPr>
          <w:ilvl w:val="0"/>
          <w:numId w:val="18"/>
        </w:numPr>
        <w:spacing w:before="120" w:after="120"/>
        <w:ind w:left="851"/>
        <w:jc w:val="both"/>
        <w:rPr>
          <w:caps/>
        </w:rPr>
      </w:pPr>
      <w:r w:rsidRPr="003B3B22">
        <w:rPr>
          <w:b/>
        </w:rPr>
        <w:t>Rozporządzeniach pomocowych</w:t>
      </w:r>
      <w:r w:rsidRPr="003B3B22">
        <w:t xml:space="preserve"> – należy przez to rozumieć stosowne rozporządzenia ministra właściwego do spraw rozwoju regionalnego w</w:t>
      </w:r>
      <w:r w:rsidR="008169DC">
        <w:t> </w:t>
      </w:r>
      <w:r w:rsidRPr="003B3B22">
        <w:t xml:space="preserve">sprawie udzielania pomocy publicznej w ramach regionalnych programów operacyjnych na lata 2014-2020, do których mają zastosowanie przepisy </w:t>
      </w:r>
      <w:r w:rsidR="00FF4D7A">
        <w:rPr>
          <w:i/>
        </w:rPr>
        <w:t>R</w:t>
      </w:r>
      <w:r w:rsidR="00FF4D7A" w:rsidRPr="00B40CFC">
        <w:rPr>
          <w:i/>
        </w:rPr>
        <w:t xml:space="preserve">ozporządzenia </w:t>
      </w:r>
      <w:r w:rsidRPr="00B40CFC">
        <w:rPr>
          <w:i/>
        </w:rPr>
        <w:t>Komisji (UE) nr 651/2014 z dnia 17 czerwca 2014 r. uznającego niektóre rodzaje pomocy za zgodne z rynkiem wewnętrznym w zastosowaniu art. 107 i 108 Traktatu</w:t>
      </w:r>
      <w:r w:rsidRPr="003B3B22">
        <w:t xml:space="preserve"> lub przepisy </w:t>
      </w:r>
      <w:r w:rsidR="00FF4D7A" w:rsidRPr="00B40CFC">
        <w:rPr>
          <w:i/>
        </w:rPr>
        <w:t xml:space="preserve">Rozporządzenia </w:t>
      </w:r>
      <w:r w:rsidRPr="00B40CFC">
        <w:rPr>
          <w:i/>
        </w:rPr>
        <w:t>Komisji (UE) nr 1407/2013 z dnia 18 grudnia 2013 r. w sprawie stosowania art. 107 i 108 Traktatu o</w:t>
      </w:r>
      <w:r w:rsidR="008169DC" w:rsidRPr="00B40CFC">
        <w:rPr>
          <w:i/>
        </w:rPr>
        <w:t> </w:t>
      </w:r>
      <w:r w:rsidRPr="00B40CFC">
        <w:rPr>
          <w:i/>
        </w:rPr>
        <w:t>funkcjonowaniu Unii Europejskiej do pomocy de minimis</w:t>
      </w:r>
      <w:r w:rsidRPr="003B3B22">
        <w:t>;</w:t>
      </w:r>
    </w:p>
    <w:p w14:paraId="3FC9A216" w14:textId="34EA07D1" w:rsidR="0050422B" w:rsidRPr="003B3B22" w:rsidRDefault="00C74406">
      <w:pPr>
        <w:numPr>
          <w:ilvl w:val="0"/>
          <w:numId w:val="18"/>
        </w:numPr>
        <w:spacing w:before="120" w:after="120"/>
        <w:ind w:left="851"/>
        <w:jc w:val="both"/>
      </w:pPr>
      <w:r w:rsidRPr="003B3B22">
        <w:rPr>
          <w:b/>
        </w:rPr>
        <w:t>Rozporządzeniu ogólnym</w:t>
      </w:r>
      <w:r w:rsidRPr="003B3B22">
        <w:t xml:space="preserve"> – należy przez to rozumieć </w:t>
      </w:r>
      <w:r w:rsidR="0034751A" w:rsidRPr="00B40CFC">
        <w:rPr>
          <w:i/>
        </w:rPr>
        <w:t xml:space="preserve">Rozporządzenie </w:t>
      </w:r>
      <w:r w:rsidRPr="00B40CFC">
        <w:rPr>
          <w:i/>
        </w:rPr>
        <w:t>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3B3B22">
        <w:t>;</w:t>
      </w:r>
    </w:p>
    <w:p w14:paraId="355C0D78" w14:textId="113A9F51" w:rsidR="0050422B" w:rsidRPr="003B3B22" w:rsidRDefault="00C74406">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p>
    <w:p w14:paraId="277D8884" w14:textId="10FE975B"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11 lipca 2014 r. o zasadach realizacji programów w zakresie polityki spójności finansowanych w perspektywie finansowej 2014</w:t>
      </w:r>
      <w:r w:rsidR="0034751A">
        <w:t>-</w:t>
      </w:r>
      <w:r w:rsidRPr="003B3B22">
        <w:t>2020;</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5659DDF6" w:rsidR="0050422B" w:rsidRPr="003B3B22" w:rsidRDefault="00C74406">
      <w:pPr>
        <w:numPr>
          <w:ilvl w:val="0"/>
          <w:numId w:val="1"/>
        </w:numPr>
        <w:spacing w:before="120" w:after="120"/>
        <w:ind w:left="851"/>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77777777" w:rsidR="0050422B" w:rsidRPr="003B3B22" w:rsidRDefault="00C74406">
      <w:pPr>
        <w:numPr>
          <w:ilvl w:val="0"/>
          <w:numId w:val="1"/>
        </w:numPr>
        <w:spacing w:before="120" w:after="120"/>
        <w:ind w:left="851"/>
        <w:jc w:val="both"/>
      </w:pPr>
      <w:r w:rsidRPr="003B3B22">
        <w:rPr>
          <w:b/>
          <w:bCs/>
        </w:rPr>
        <w:t>BGK</w:t>
      </w:r>
      <w:r w:rsidRPr="003B3B22">
        <w:rPr>
          <w:bCs/>
        </w:rPr>
        <w:t xml:space="preserve"> – należy przez to rozumieć Bank Gospodarstwa Krajowego;</w:t>
      </w:r>
    </w:p>
    <w:p w14:paraId="48189007" w14:textId="77777777" w:rsidR="0050422B" w:rsidRPr="003B3B22" w:rsidRDefault="00C74406">
      <w:pPr>
        <w:numPr>
          <w:ilvl w:val="0"/>
          <w:numId w:val="1"/>
        </w:numPr>
        <w:spacing w:before="120" w:after="120"/>
        <w:ind w:left="851"/>
        <w:jc w:val="both"/>
      </w:pPr>
      <w:r w:rsidRPr="003B3B22">
        <w:rPr>
          <w:b/>
        </w:rPr>
        <w:t>dofinansowaniu</w:t>
      </w:r>
      <w:r w:rsidRPr="003B3B22">
        <w:t xml:space="preserve"> – należy przez to rozumieć współfinansowanie UE lub współfinansowanie krajowe z budżetu państwa;</w:t>
      </w:r>
    </w:p>
    <w:p w14:paraId="715A3EC5" w14:textId="671F4ABD" w:rsidR="0050422B" w:rsidRPr="003B3B22" w:rsidRDefault="00C74406">
      <w:pPr>
        <w:numPr>
          <w:ilvl w:val="0"/>
          <w:numId w:val="1"/>
        </w:numPr>
        <w:spacing w:before="120" w:after="120"/>
        <w:ind w:left="851"/>
        <w:jc w:val="both"/>
      </w:pPr>
      <w:r w:rsidRPr="003B3B22">
        <w:rPr>
          <w:b/>
        </w:rPr>
        <w:t>IZ RPOWP</w:t>
      </w:r>
      <w:r w:rsidR="00F46B89">
        <w:rPr>
          <w:b/>
        </w:rPr>
        <w:t xml:space="preserve"> </w:t>
      </w:r>
      <w:r w:rsidRPr="003B3B22">
        <w:rPr>
          <w:iCs/>
        </w:rPr>
        <w:t>– należy przez to rozumieć Zarząd Województwa Podlaskiego, którego obsługę w</w:t>
      </w:r>
      <w:r w:rsidR="008169DC">
        <w:rPr>
          <w:iCs/>
        </w:rPr>
        <w:t> </w:t>
      </w:r>
      <w:r w:rsidRPr="003B3B22">
        <w:rPr>
          <w:iCs/>
        </w:rPr>
        <w:t xml:space="preserve">zakresie realizacji Programu zapewniają: Departament Rozwoju Regionalnego, Departament Europejskiego Funduszu Społecznego i </w:t>
      </w:r>
      <w:r w:rsidR="00254E31">
        <w:rPr>
          <w:iCs/>
        </w:rPr>
        <w:t>Departament</w:t>
      </w:r>
      <w:r w:rsidR="00254E31" w:rsidRPr="003B3B22">
        <w:rPr>
          <w:iCs/>
        </w:rPr>
        <w:t xml:space="preserve"> Innowac</w:t>
      </w:r>
      <w:r w:rsidR="00254E31">
        <w:rPr>
          <w:iCs/>
        </w:rPr>
        <w:t>ji i</w:t>
      </w:r>
      <w:r w:rsidR="008169DC">
        <w:rPr>
          <w:iCs/>
        </w:rPr>
        <w:t> </w:t>
      </w:r>
      <w:r w:rsidR="00254E31" w:rsidRPr="003B3B22">
        <w:rPr>
          <w:iCs/>
        </w:rPr>
        <w:t>Przedsiębior</w:t>
      </w:r>
      <w:r w:rsidR="00254E31">
        <w:rPr>
          <w:iCs/>
        </w:rPr>
        <w:t>czości</w:t>
      </w:r>
      <w:r w:rsidR="00254E31" w:rsidRPr="003B3B22">
        <w:rPr>
          <w:iCs/>
        </w:rPr>
        <w:t xml:space="preserve"> </w:t>
      </w:r>
      <w:r w:rsidRPr="003B3B22">
        <w:rPr>
          <w:iCs/>
        </w:rPr>
        <w:t>w Urzędzie Marszałkowskim Województwa Podlaskiego;</w:t>
      </w:r>
    </w:p>
    <w:p w14:paraId="2E2710CA" w14:textId="77777777" w:rsidR="0050422B" w:rsidRPr="003B3B22" w:rsidRDefault="00C74406">
      <w:pPr>
        <w:numPr>
          <w:ilvl w:val="0"/>
          <w:numId w:val="1"/>
        </w:numPr>
        <w:spacing w:before="120" w:after="120"/>
        <w:ind w:left="851"/>
        <w:jc w:val="both"/>
        <w:rPr>
          <w:caps/>
        </w:rPr>
      </w:pPr>
      <w:r w:rsidRPr="003B3B22">
        <w:rPr>
          <w:b/>
        </w:rPr>
        <w:t>okresie trwałości</w:t>
      </w:r>
      <w:r w:rsidRPr="003B3B22">
        <w:t xml:space="preserve"> – należy przez to rozumieć, zgodnie z art. 71 Rozporządzenia ogólnego, czas w jakim inwestycja będąca przedmiotem projektu musi zostać utrzymana;</w:t>
      </w:r>
    </w:p>
    <w:p w14:paraId="2BBBEDBA" w14:textId="3683310B" w:rsidR="0050422B" w:rsidRPr="003B3B22" w:rsidRDefault="00C74406">
      <w:pPr>
        <w:numPr>
          <w:ilvl w:val="0"/>
          <w:numId w:val="1"/>
        </w:numPr>
        <w:spacing w:before="120" w:after="120"/>
        <w:ind w:left="851"/>
        <w:jc w:val="both"/>
      </w:pPr>
      <w:r w:rsidRPr="003B3B22">
        <w:rPr>
          <w:b/>
        </w:rPr>
        <w:t>Partnerze</w:t>
      </w:r>
      <w:r w:rsidRPr="003B3B22">
        <w:t xml:space="preserve"> </w:t>
      </w:r>
      <w:r w:rsidR="00F46B89">
        <w:t>–</w:t>
      </w:r>
      <w:r w:rsidRPr="003B3B22">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pPr>
        <w:numPr>
          <w:ilvl w:val="0"/>
          <w:numId w:val="1"/>
        </w:numPr>
        <w:spacing w:before="120" w:after="120"/>
        <w:ind w:left="851"/>
        <w:jc w:val="both"/>
        <w:rPr>
          <w:caps/>
        </w:rPr>
      </w:pPr>
      <w:r w:rsidRPr="003B3B22">
        <w:rPr>
          <w:b/>
        </w:rPr>
        <w:lastRenderedPageBreak/>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pPr>
        <w:numPr>
          <w:ilvl w:val="0"/>
          <w:numId w:val="1"/>
        </w:numPr>
        <w:spacing w:before="120" w:after="120"/>
        <w:ind w:left="851"/>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77777777" w:rsidR="0050422B" w:rsidRPr="003B3B22" w:rsidRDefault="00C74406">
      <w:pPr>
        <w:numPr>
          <w:ilvl w:val="0"/>
          <w:numId w:val="1"/>
        </w:numPr>
        <w:spacing w:before="120" w:after="120"/>
        <w:ind w:left="851"/>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4911B7DA" w14:textId="5BCC7A4E" w:rsidR="0050422B" w:rsidRPr="003B3B22" w:rsidRDefault="00C74406">
      <w:pPr>
        <w:numPr>
          <w:ilvl w:val="0"/>
          <w:numId w:val="1"/>
        </w:numPr>
        <w:spacing w:before="120" w:after="120"/>
        <w:ind w:left="851"/>
        <w:jc w:val="both"/>
      </w:pPr>
      <w:r w:rsidRPr="003B3B22">
        <w:rPr>
          <w:b/>
        </w:rPr>
        <w:t>Programie</w:t>
      </w:r>
      <w:r w:rsidRPr="003B3B22">
        <w:t xml:space="preserve"> – należy przez to rozumieć Regionalny Program Operacyjny Województwa Podlaskiego na lata 2014-2020;</w:t>
      </w:r>
    </w:p>
    <w:p w14:paraId="47C70EA5" w14:textId="274579F4" w:rsidR="0050422B" w:rsidRPr="003B3B22" w:rsidRDefault="00C74406">
      <w:pPr>
        <w:numPr>
          <w:ilvl w:val="0"/>
          <w:numId w:val="1"/>
        </w:numPr>
        <w:spacing w:before="120" w:after="120"/>
        <w:ind w:left="851"/>
        <w:jc w:val="both"/>
      </w:pPr>
      <w:r w:rsidRPr="003B3B22">
        <w:rPr>
          <w:b/>
        </w:rPr>
        <w:t>Projekcie</w:t>
      </w:r>
      <w:r w:rsidRPr="003B3B22">
        <w:t xml:space="preserve"> – należy przez to rozumieć przedsięwzięcie określone we „Wniosku o dofinansowanie realizacji Projektu w ramach </w:t>
      </w:r>
      <w:r w:rsidR="00C55B7D">
        <w:t>„</w:t>
      </w:r>
      <w:r w:rsidRPr="003B3B22">
        <w:t>Regionalnego Programu Operacyjnego Województwa Podlaskiego na lata 2014-2020”, który stanowi załącznik nr 1 do Umowy;</w:t>
      </w:r>
    </w:p>
    <w:p w14:paraId="3A89B1B9" w14:textId="347CB3B9" w:rsidR="0050422B" w:rsidRPr="003B3B22" w:rsidRDefault="00C74406">
      <w:pPr>
        <w:numPr>
          <w:ilvl w:val="0"/>
          <w:numId w:val="1"/>
        </w:numPr>
        <w:spacing w:before="120" w:after="120"/>
        <w:ind w:left="851"/>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 </w:t>
      </w:r>
    </w:p>
    <w:p w14:paraId="4F73E19E" w14:textId="57461CF7" w:rsidR="0050422B" w:rsidRPr="003B3B22" w:rsidRDefault="00C74406">
      <w:pPr>
        <w:numPr>
          <w:ilvl w:val="0"/>
          <w:numId w:val="1"/>
        </w:numPr>
        <w:spacing w:before="120" w:after="120"/>
        <w:ind w:left="851"/>
        <w:jc w:val="both"/>
      </w:pPr>
      <w:r w:rsidRPr="003B3B22">
        <w:rPr>
          <w:b/>
        </w:rPr>
        <w:t>rachunku bankowym IZ RPOWP</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69A09017" w14:textId="77777777" w:rsidR="00347249" w:rsidRPr="003B3B22" w:rsidRDefault="00C74406">
      <w:pPr>
        <w:numPr>
          <w:ilvl w:val="0"/>
          <w:numId w:val="1"/>
        </w:numPr>
        <w:spacing w:before="120" w:after="120"/>
        <w:ind w:left="851"/>
        <w:jc w:val="both"/>
        <w:rPr>
          <w:caps/>
        </w:rPr>
      </w:pPr>
      <w:r w:rsidRPr="003B3B22">
        <w:rPr>
          <w:b/>
        </w:rPr>
        <w:t>SL2014</w:t>
      </w:r>
      <w:r w:rsidRPr="003B3B22">
        <w:t xml:space="preserve"> – należy przez to rozumieć aplikację główną Centralnego Systemu Teleinformatycznego</w:t>
      </w:r>
      <w:r w:rsidR="00283F9F">
        <w:t xml:space="preserve"> </w:t>
      </w:r>
      <w:r w:rsidRPr="003B3B22">
        <w:t>wykorzystywaną w procesie rozliczania Projektu oraz komunikowania się z IZ RPOWP;</w:t>
      </w:r>
    </w:p>
    <w:p w14:paraId="4FC4B73E" w14:textId="5E16EACA" w:rsidR="0050422B" w:rsidRPr="003B3B22" w:rsidRDefault="00C74406">
      <w:pPr>
        <w:numPr>
          <w:ilvl w:val="0"/>
          <w:numId w:val="1"/>
        </w:numPr>
        <w:spacing w:before="120" w:after="120"/>
        <w:ind w:left="851"/>
        <w:jc w:val="both"/>
      </w:pPr>
      <w:r w:rsidRPr="003B3B22">
        <w:rPr>
          <w:b/>
        </w:rPr>
        <w:t>SZOOP</w:t>
      </w:r>
      <w:r w:rsidRPr="003B3B22">
        <w:t xml:space="preserve"> – należy przez to rozumieć Szczegółowy Opis Osi Priorytetowych Regionalnego Programu Operacyjnego Województwa Podlaskiego na lata 2014</w:t>
      </w:r>
      <w:r w:rsidR="00F46B89">
        <w:t>-</w:t>
      </w:r>
      <w:r w:rsidRPr="003B3B22">
        <w:t xml:space="preserve">2020; </w:t>
      </w:r>
    </w:p>
    <w:p w14:paraId="48B6AD26" w14:textId="77777777" w:rsidR="0050422B" w:rsidRPr="003B3B22"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ze środków Europejskiego Funduszu Rozwoju Regionalnego;</w:t>
      </w:r>
    </w:p>
    <w:p w14:paraId="231D6CAA" w14:textId="303A2259" w:rsidR="0050422B" w:rsidRPr="003B3B22" w:rsidRDefault="00C74406">
      <w:pPr>
        <w:numPr>
          <w:ilvl w:val="0"/>
          <w:numId w:val="1"/>
        </w:numPr>
        <w:spacing w:before="120" w:after="120"/>
        <w:ind w:left="851"/>
        <w:jc w:val="both"/>
      </w:pPr>
      <w:r w:rsidRPr="003B3B22">
        <w:rPr>
          <w:b/>
        </w:rPr>
        <w:lastRenderedPageBreak/>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7AA6EBFC"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RPOWP, który służy wnioskowaniu o refundację poniesionych wydatków kwalifikowalnych (w formie płatności pośredniej lub końcowej), wnioskowaniu o zaliczkę lub jej rozliczeniu albo raportowaniu postępu rzeczowego i/lub finansowego;</w:t>
      </w:r>
    </w:p>
    <w:p w14:paraId="0D45A086" w14:textId="6657F1F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30 Ustawy wdrożeniowej, środki budżetu państwa niepochodzące z budżetu środków europejskich, o którym mowa w art. 117 ust. 1 Ustawy o</w:t>
      </w:r>
      <w:r w:rsidR="008169DC">
        <w:t> </w:t>
      </w:r>
      <w:r w:rsidRPr="003B3B22">
        <w:t xml:space="preserve">finansach publicznych, wypłacane na rzecz Beneficjenta albo wydatkowane przez państwową jednostkę budżetową w ramach Projektu, z wyłączeniem podlegających refundacji przez Komisję Europejską środków budżetu państwa przeznaczonych na realizację programów Europejskiej Współpracy Terytorialnej oraz środków, o których mowa w art. 5 ust. 3 pkt 4 </w:t>
      </w:r>
      <w:r w:rsidR="009A2D17">
        <w:t>U</w:t>
      </w:r>
      <w:r w:rsidRPr="003B3B22">
        <w:t>stawy o finansach publicznych;</w:t>
      </w:r>
    </w:p>
    <w:p w14:paraId="432BE0E4" w14:textId="6233FBD7" w:rsidR="0050422B" w:rsidRPr="003B3B22" w:rsidRDefault="00C74406">
      <w:pPr>
        <w:numPr>
          <w:ilvl w:val="0"/>
          <w:numId w:val="1"/>
        </w:numPr>
        <w:spacing w:before="120" w:after="120"/>
        <w:ind w:left="851"/>
        <w:jc w:val="both"/>
      </w:pPr>
      <w:r w:rsidRPr="003B3B22">
        <w:rPr>
          <w:b/>
        </w:rPr>
        <w:t>współfinansowaniu UE</w:t>
      </w:r>
      <w:r w:rsidRPr="003B3B22">
        <w:t xml:space="preserve"> – należy przez to rozumieć zgodnie z art. 2 pkt 31 Ustawy wdrożeniowej,</w:t>
      </w:r>
      <w:r w:rsidR="0034751A">
        <w:t xml:space="preserve"> </w:t>
      </w:r>
      <w:r w:rsidRPr="003B3B22">
        <w:t xml:space="preserve">środki pochodzące z budżetu środków europejskich, o którym mowa w art. 117 ust. 1 </w:t>
      </w:r>
      <w:r w:rsidR="009A2D17">
        <w:t>U</w:t>
      </w:r>
      <w:r w:rsidRPr="003B3B22">
        <w:t>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regionalnego programu operacyjnego;</w:t>
      </w:r>
    </w:p>
    <w:p w14:paraId="055F5BBF" w14:textId="77777777" w:rsidR="0050422B" w:rsidRPr="003B3B22" w:rsidRDefault="00C74406">
      <w:pPr>
        <w:numPr>
          <w:ilvl w:val="0"/>
          <w:numId w:val="1"/>
        </w:numPr>
        <w:spacing w:before="120" w:after="120"/>
        <w:ind w:left="851"/>
        <w:jc w:val="both"/>
        <w:rPr>
          <w:caps/>
        </w:rPr>
      </w:pPr>
      <w:r w:rsidRPr="003B3B22">
        <w:rPr>
          <w:b/>
        </w:rPr>
        <w:t>wydatkach kwalifikowalnych</w:t>
      </w:r>
      <w:r w:rsidRPr="003B3B22">
        <w:t xml:space="preserve"> – należy przez to rozumieć koszty lub wydatki kwalifikujące się do refundacji lub rozliczenia w przypadku systemu zaliczkowego, poniesione przez Beneficjenta lub Partnera zgodnie z Umową oraz w związku z realizacją Projektu;</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6F9C22E3" w:rsidR="0050422B" w:rsidRDefault="00C74406">
      <w:pPr>
        <w:numPr>
          <w:ilvl w:val="0"/>
          <w:numId w:val="1"/>
        </w:numPr>
        <w:spacing w:before="120" w:after="120"/>
        <w:ind w:left="851"/>
        <w:jc w:val="both"/>
      </w:pPr>
      <w:r w:rsidRPr="00325EBE">
        <w:rPr>
          <w:b/>
        </w:rPr>
        <w:t>Wytycznych</w:t>
      </w:r>
      <w:r w:rsidRPr="003B3B22">
        <w:t xml:space="preserve"> </w:t>
      </w:r>
      <w:r w:rsidR="00F46B89">
        <w:t>–</w:t>
      </w:r>
      <w:r w:rsidRPr="003B3B22">
        <w:t xml:space="preserve"> należy przez to rozumieć wytyczne ministra właściwego do spraw rozwoju regionalnego wydane na podstawie art. 5 ust. 1 Ustawy wdrożeniowej</w:t>
      </w:r>
      <w:r w:rsidR="00325EBE">
        <w:t>, które mają zastosowanie w odniesieniu do Projektu, 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43978988" w14:textId="77777777" w:rsidR="0050422B" w:rsidRPr="003B3B22" w:rsidRDefault="00C74406">
      <w:pPr>
        <w:numPr>
          <w:ilvl w:val="0"/>
          <w:numId w:val="1"/>
        </w:numPr>
        <w:spacing w:before="120" w:after="120"/>
        <w:ind w:left="851" w:hanging="357"/>
        <w:jc w:val="both"/>
        <w:rPr>
          <w:caps/>
        </w:rPr>
      </w:pPr>
      <w:r w:rsidRPr="003B3B22">
        <w:rPr>
          <w:b/>
        </w:rPr>
        <w:t>zakończeniu finansowym Projektu</w:t>
      </w:r>
      <w:r w:rsidRPr="003B3B22">
        <w:t xml:space="preserve"> – należy przez to rozumieć datę dokonania przez Beneficjenta ostatniego wydatku w ramach Projektu;</w:t>
      </w:r>
    </w:p>
    <w:p w14:paraId="2783F4C8" w14:textId="77777777" w:rsidR="0050422B" w:rsidRPr="003B3B22" w:rsidRDefault="00C74406">
      <w:pPr>
        <w:numPr>
          <w:ilvl w:val="0"/>
          <w:numId w:val="1"/>
        </w:numPr>
        <w:tabs>
          <w:tab w:val="num" w:pos="1260"/>
        </w:tabs>
        <w:spacing w:before="120" w:after="120"/>
        <w:ind w:left="851"/>
        <w:jc w:val="both"/>
      </w:pPr>
      <w:r w:rsidRPr="003B3B22">
        <w:rPr>
          <w:b/>
        </w:rPr>
        <w:t>zakończeniu realizacji Projektu</w:t>
      </w:r>
      <w:r w:rsidRPr="003B3B22">
        <w:t xml:space="preserve"> – należy przez to rozumieć ostateczne rozliczenie końcowego wniosku o płatność, w szczególności dokonanie ostatniej płatności w ramach Projektu przez IZ RPOWP na rzecz Beneficjenta;</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5292F811" w14:textId="77777777" w:rsidR="0050422B" w:rsidRDefault="0050422B">
      <w:pPr>
        <w:autoSpaceDE w:val="0"/>
        <w:autoSpaceDN w:val="0"/>
        <w:adjustRightInd w:val="0"/>
        <w:spacing w:before="120" w:after="120"/>
        <w:jc w:val="both"/>
        <w:rPr>
          <w:b/>
          <w:bCs/>
        </w:rPr>
      </w:pPr>
    </w:p>
    <w:p w14:paraId="6B4385CE" w14:textId="77777777" w:rsidR="00930EF3" w:rsidRDefault="00930EF3">
      <w:pPr>
        <w:autoSpaceDE w:val="0"/>
        <w:autoSpaceDN w:val="0"/>
        <w:adjustRightInd w:val="0"/>
        <w:spacing w:before="120" w:after="120"/>
        <w:jc w:val="both"/>
        <w:rPr>
          <w:b/>
          <w:bCs/>
        </w:rPr>
      </w:pP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3D953B5E"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RPOWP, Beneficjent zobowiązuje się do realizacji Projektu uwzględniając wprowadzone oraz zaakceptowane przez IZ RPOWP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794D9013" w:rsidR="0050422B" w:rsidRDefault="00C74406">
      <w:pPr>
        <w:pStyle w:val="Akapitzlist"/>
        <w:numPr>
          <w:ilvl w:val="0"/>
          <w:numId w:val="6"/>
        </w:numPr>
        <w:spacing w:before="120" w:after="120"/>
        <w:ind w:left="426"/>
        <w:contextualSpacing w:val="0"/>
        <w:jc w:val="both"/>
      </w:pPr>
      <w:r w:rsidRPr="003B3B22">
        <w:t xml:space="preserve">IZ RPOWP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z zastrzeżeniem ust. 6-8</w:t>
      </w:r>
      <w:r w:rsidR="00876074" w:rsidRPr="00505CEE">
        <w:t>,</w:t>
      </w:r>
      <w:r w:rsidR="00876074">
        <w:t xml:space="preserve"> w tym w ramach:</w:t>
      </w:r>
    </w:p>
    <w:p w14:paraId="4F3FD49A" w14:textId="2F9D1613"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2D27F3A0" w14:textId="77777777" w:rsidR="0050422B"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mowa </w:t>
      </w:r>
      <w:r w:rsidRPr="007B14BD">
        <w:t xml:space="preserve">w </w:t>
      </w:r>
      <w:r w:rsidR="007B14BD" w:rsidRPr="007B14BD">
        <w:t>ust. 5, przekazywane jest z zachowaniem mających zastosowanie przepisów o pomocy publicznej.</w:t>
      </w:r>
    </w:p>
    <w:p w14:paraId="6E725110" w14:textId="75307ABC" w:rsidR="008F3D5E" w:rsidRDefault="008F3D5E" w:rsidP="008F3D5E">
      <w:pPr>
        <w:pStyle w:val="Akapitzlist"/>
        <w:spacing w:before="120" w:after="120"/>
        <w:ind w:left="357"/>
        <w:contextualSpacing w:val="0"/>
        <w:jc w:val="both"/>
        <w:rPr>
          <w:color w:val="000000"/>
        </w:rPr>
      </w:pPr>
      <w:r>
        <w:rPr>
          <w:color w:val="000000"/>
        </w:rPr>
        <w:t xml:space="preserve">W przypadku </w:t>
      </w:r>
      <w:r w:rsidR="002F19F4">
        <w:rPr>
          <w:color w:val="000000"/>
        </w:rPr>
        <w:t>P</w:t>
      </w:r>
      <w:r>
        <w:rPr>
          <w:color w:val="000000"/>
        </w:rPr>
        <w:t xml:space="preserve">rojektu nie objętego przepisami o pomocy publicznej, </w:t>
      </w:r>
      <w:r w:rsidRPr="00B6126C">
        <w:rPr>
          <w:color w:val="000000"/>
        </w:rPr>
        <w:t xml:space="preserve">Beneficjent zobowiązany jest poinformować </w:t>
      </w:r>
      <w:r w:rsidR="005705E5">
        <w:rPr>
          <w:color w:val="000000"/>
        </w:rPr>
        <w:t>IZ RPOWP</w:t>
      </w:r>
      <w:r w:rsidRPr="00B6126C">
        <w:rPr>
          <w:color w:val="000000"/>
        </w:rPr>
        <w:t xml:space="preserve"> o wszystkich okolicznościach, które powodują wystąpienie pomocy publicznej</w:t>
      </w:r>
      <w:r>
        <w:rPr>
          <w:color w:val="000000"/>
        </w:rPr>
        <w:t xml:space="preserve">. </w:t>
      </w:r>
    </w:p>
    <w:p w14:paraId="0C929532" w14:textId="687D9198" w:rsidR="008F3D5E" w:rsidRPr="003B3B22" w:rsidRDefault="008F3D5E" w:rsidP="008F3D5E">
      <w:pPr>
        <w:pStyle w:val="Akapitzlist"/>
        <w:spacing w:before="120" w:after="120"/>
        <w:ind w:left="357"/>
        <w:contextualSpacing w:val="0"/>
        <w:jc w:val="both"/>
      </w:pPr>
      <w:r>
        <w:rPr>
          <w:color w:val="000000"/>
        </w:rPr>
        <w:t>W każdym przypadku</w:t>
      </w:r>
      <w:r w:rsidRPr="00B6126C">
        <w:rPr>
          <w:color w:val="000000"/>
        </w:rPr>
        <w:t xml:space="preserve"> Beneficjent zobowiązany jest poinformować </w:t>
      </w:r>
      <w:r w:rsidR="005705E5">
        <w:rPr>
          <w:color w:val="000000"/>
        </w:rPr>
        <w:t>IZ RPOWP</w:t>
      </w:r>
      <w:r w:rsidRPr="00B6126C">
        <w:rPr>
          <w:color w:val="000000"/>
        </w:rPr>
        <w:t xml:space="preserve"> </w:t>
      </w:r>
      <w:r>
        <w:rPr>
          <w:color w:val="000000"/>
        </w:rPr>
        <w:br/>
      </w:r>
      <w:r w:rsidRPr="00B6126C">
        <w:rPr>
          <w:color w:val="000000"/>
        </w:rPr>
        <w:t>o wszystkich okolicznościach, które powodują wystąpienie pomocy publicznej lub o zmianach przesłanek wystąpienia pomocy publicznej</w:t>
      </w:r>
      <w:r>
        <w:rPr>
          <w:color w:val="000000"/>
        </w:rPr>
        <w:t xml:space="preserve"> </w:t>
      </w:r>
      <w:r w:rsidRPr="00B6126C">
        <w:rPr>
          <w:color w:val="000000"/>
        </w:rPr>
        <w:t>na drugim poziomie</w:t>
      </w:r>
      <w:r w:rsidRPr="00505E09">
        <w:rPr>
          <w:color w:val="000000"/>
        </w:rPr>
        <w:t xml:space="preserve"> </w:t>
      </w:r>
      <w:r w:rsidRPr="00B6126C">
        <w:rPr>
          <w:color w:val="000000"/>
        </w:rPr>
        <w:t>(</w:t>
      </w:r>
      <w:r w:rsidRPr="00B6126C">
        <w:rPr>
          <w:i/>
          <w:iCs/>
          <w:color w:val="000000"/>
        </w:rPr>
        <w:t>tj. w przypadku gdy ostatecznym odbiorcą wsparcia ze środków programu nie jest Beneficjent projektu, ale podmiot trzeci prowadzący działalność gospodarczą)</w:t>
      </w:r>
      <w:r>
        <w:rPr>
          <w:i/>
          <w:iCs/>
          <w:color w:val="000000"/>
        </w:rPr>
        <w:t>.</w:t>
      </w:r>
    </w:p>
    <w:p w14:paraId="70BA04B5" w14:textId="03DB174B"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RPOWP, z</w:t>
      </w:r>
      <w:r w:rsidR="008169DC">
        <w:t> </w:t>
      </w:r>
      <w:r w:rsidRPr="003B3B22">
        <w:t>zastrzeżeniem § 20 ust. 1. Zgoda IZ RPOWP, o której mowa w zdaniu poprzednim, uzależniona jest w szczególności od spełnienia zasad konkursu oraz kryteriów wyboru projektów.</w:t>
      </w:r>
    </w:p>
    <w:p w14:paraId="2B538DD0" w14:textId="1E4EAA3F"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 Programie lub SZOOP, są odpowiednio korygowane.</w:t>
      </w:r>
    </w:p>
    <w:p w14:paraId="3F743A5B" w14:textId="730DB512" w:rsidR="0050422B" w:rsidRPr="003B3B22" w:rsidRDefault="00C74406">
      <w:pPr>
        <w:pStyle w:val="Akapitzlist"/>
        <w:numPr>
          <w:ilvl w:val="0"/>
          <w:numId w:val="6"/>
        </w:numPr>
        <w:spacing w:before="120" w:after="120"/>
        <w:contextualSpacing w:val="0"/>
        <w:jc w:val="both"/>
      </w:pPr>
      <w:r w:rsidRPr="003B3B22">
        <w:t xml:space="preserve">Dla Projektu dotyczącego uzbrojenia terenów inwestycyjnych, realizowanego w ramach Działania 1.4 </w:t>
      </w:r>
      <w:r w:rsidRPr="00B40CFC">
        <w:rPr>
          <w:i/>
        </w:rPr>
        <w:t>Promocja przedsiębiorczości oraz podniesienie atrakcyjności inwestycyjnej województwa</w:t>
      </w:r>
      <w:r w:rsidRPr="003B3B22">
        <w:t xml:space="preserve">, współfinansowanie UE, o którym mowa w ust. </w:t>
      </w:r>
      <w:r w:rsidR="00B36E8C">
        <w:t>5</w:t>
      </w:r>
      <w:r w:rsidR="00B36E8C" w:rsidRPr="003B3B22">
        <w:t xml:space="preserve"> </w:t>
      </w:r>
      <w:r w:rsidRPr="003B3B22">
        <w:t xml:space="preserve">pkt 1, będzie podlegało pomniejszeniu </w:t>
      </w:r>
      <w:r w:rsidRPr="003B3B22">
        <w:rPr>
          <w:i/>
        </w:rPr>
        <w:t>pro rata</w:t>
      </w:r>
      <w:r w:rsidRPr="003B3B22">
        <w:t xml:space="preserve"> w</w:t>
      </w:r>
      <w:r w:rsidR="008169DC">
        <w:t> </w:t>
      </w:r>
      <w:r w:rsidRPr="003B3B22">
        <w:t>odniesieniu do powierzchni uzbrojonego terenu, w przypadku gdy:</w:t>
      </w:r>
    </w:p>
    <w:p w14:paraId="68EF8E12" w14:textId="77777777" w:rsidR="0050422B" w:rsidRPr="003B3B22" w:rsidRDefault="00C74406">
      <w:pPr>
        <w:pStyle w:val="Akapitzlist"/>
        <w:numPr>
          <w:ilvl w:val="1"/>
          <w:numId w:val="6"/>
        </w:numPr>
        <w:autoSpaceDE w:val="0"/>
        <w:autoSpaceDN w:val="0"/>
        <w:adjustRightInd w:val="0"/>
        <w:spacing w:before="120" w:after="120"/>
        <w:ind w:left="851"/>
        <w:contextualSpacing w:val="0"/>
        <w:jc w:val="both"/>
      </w:pPr>
      <w:r w:rsidRPr="003B3B22">
        <w:t>do 31 grudnia trzeciego roku następującego po roku, w którym miało miejsce zakończenie realizacji Projektu, o którym mowa w §1 ust. 2</w:t>
      </w:r>
      <w:r w:rsidR="00810487">
        <w:t xml:space="preserve"> </w:t>
      </w:r>
      <w:r w:rsidRPr="003B3B22">
        <w:t>pkt 28, cała powierzchnia uzbrojonego terenu</w:t>
      </w:r>
      <w:r w:rsidR="004E66EB">
        <w:rPr>
          <w:rStyle w:val="Odwoanieprzypisudolnego"/>
        </w:rPr>
        <w:footnoteReference w:id="5"/>
      </w:r>
      <w:r w:rsidRPr="003B3B22">
        <w:t xml:space="preserve"> nie została zbyta na rzecz przedsiębiorców</w:t>
      </w:r>
      <w:r w:rsidR="00E0065F">
        <w:t>.</w:t>
      </w:r>
      <w:r w:rsidR="00C566F7">
        <w:t xml:space="preserve"> </w:t>
      </w:r>
      <w:r w:rsidR="00E0065F" w:rsidRPr="00F26CB9">
        <w:t xml:space="preserve">Na wniosek Beneficjenta, za zgodą Instytucji Zarządzającej, okres na </w:t>
      </w:r>
      <w:r w:rsidR="00E0065F">
        <w:t>zbycie uzbrojonego terenu</w:t>
      </w:r>
      <w:r w:rsidR="00C566F7">
        <w:t xml:space="preserve"> </w:t>
      </w:r>
      <w:r w:rsidR="00E0065F" w:rsidRPr="00F26CB9">
        <w:t>może zostać wydłużony o kolejne 2 lata,</w:t>
      </w:r>
      <w:r w:rsidR="00E0065F" w:rsidRPr="00547D81">
        <w:t xml:space="preserve"> nie później jednak niż </w:t>
      </w:r>
      <w:r w:rsidR="00E0065F" w:rsidRPr="00F26CB9">
        <w:t>do</w:t>
      </w:r>
      <w:r w:rsidR="00E0065F" w:rsidRPr="00547D81">
        <w:t xml:space="preserve"> moment</w:t>
      </w:r>
      <w:r w:rsidR="00E0065F" w:rsidRPr="00F26CB9">
        <w:t>u</w:t>
      </w:r>
      <w:r w:rsidR="00E0065F" w:rsidRPr="00547D81">
        <w:t xml:space="preserve"> złożenia dokumentów zamknięcia programu,</w:t>
      </w:r>
      <w:r w:rsidR="00E0065F" w:rsidRPr="00F26CB9">
        <w:t xml:space="preserve"> przy czym wniosek w tej sprawie Beneficjent powinien złożyć w formie pisemnej do Instytucji Zarządzającej nie później niż 30 dni przed upływem ww. terminu</w:t>
      </w:r>
      <w:r w:rsidRPr="003B3B22">
        <w:t>;</w:t>
      </w:r>
    </w:p>
    <w:p w14:paraId="492A40A6" w14:textId="77777777" w:rsidR="0050422B" w:rsidRPr="003B3B22" w:rsidRDefault="00C74406">
      <w:pPr>
        <w:pStyle w:val="Akapitzlist"/>
        <w:numPr>
          <w:ilvl w:val="1"/>
          <w:numId w:val="6"/>
        </w:numPr>
        <w:autoSpaceDE w:val="0"/>
        <w:autoSpaceDN w:val="0"/>
        <w:adjustRightInd w:val="0"/>
        <w:spacing w:before="120" w:after="120"/>
        <w:ind w:left="851"/>
        <w:contextualSpacing w:val="0"/>
        <w:jc w:val="both"/>
      </w:pPr>
      <w:r w:rsidRPr="003B3B22">
        <w:t>uzbrojone tereny zostały zbyte na rzecz przedsiębiorstw nie należących do sektora mikro, małych lub średnich przedsiębiorstw (mających status dużego przedsiębiorstwa).</w:t>
      </w:r>
    </w:p>
    <w:p w14:paraId="74FF00A9" w14:textId="77777777" w:rsidR="0050422B" w:rsidRDefault="00C74406">
      <w:pPr>
        <w:autoSpaceDE w:val="0"/>
        <w:autoSpaceDN w:val="0"/>
        <w:adjustRightInd w:val="0"/>
        <w:spacing w:before="120" w:after="120"/>
        <w:ind w:left="491"/>
        <w:jc w:val="both"/>
      </w:pPr>
      <w:r w:rsidRPr="003B3B22">
        <w:t xml:space="preserve">Pomniejszenie dofinansowania UE, o którym mowa w </w:t>
      </w:r>
      <w:r w:rsidR="00BF2349">
        <w:t>niniejszym ustępie</w:t>
      </w:r>
      <w:r w:rsidRPr="003B3B22">
        <w:t>, nie jest traktowane jako nieprawidłowość.</w:t>
      </w:r>
    </w:p>
    <w:p w14:paraId="75C943DC" w14:textId="40034AD8" w:rsidR="00396E9B" w:rsidRPr="003B3B22" w:rsidRDefault="00396E9B">
      <w:pPr>
        <w:spacing w:before="120" w:after="120"/>
        <w:ind w:left="334" w:hanging="476"/>
        <w:jc w:val="both"/>
      </w:pPr>
      <w:r>
        <w:t xml:space="preserve">10a. </w:t>
      </w:r>
      <w:r w:rsidRPr="00F049D3">
        <w:t xml:space="preserve">Dla Projektu dotyczącego </w:t>
      </w:r>
      <w:r>
        <w:t>utworzenia infrastruktury biznesowej</w:t>
      </w:r>
      <w:r w:rsidRPr="00F049D3">
        <w:t xml:space="preserve">, realizowanego w ramach Działania 1.4 </w:t>
      </w:r>
      <w:r w:rsidRPr="00B40CFC">
        <w:rPr>
          <w:i/>
        </w:rPr>
        <w:t>Promocja przedsiębiorczości oraz podniesienie atrakcyjności inwestycyjnej województwa</w:t>
      </w:r>
      <w:r w:rsidRPr="00F049D3">
        <w:t xml:space="preserve">, współfinansowanie UE, o którym mowa w ust. </w:t>
      </w:r>
      <w:r w:rsidR="00CB129D">
        <w:t>5</w:t>
      </w:r>
      <w:r w:rsidR="00CB129D" w:rsidRPr="00F049D3">
        <w:t xml:space="preserve"> </w:t>
      </w:r>
      <w:r w:rsidRPr="00F049D3">
        <w:t xml:space="preserve">pkt 1, będzie podlegało pomniejszeniu </w:t>
      </w:r>
      <w:r w:rsidRPr="00486118">
        <w:rPr>
          <w:i/>
        </w:rPr>
        <w:t>pro rata</w:t>
      </w:r>
      <w:r w:rsidRPr="00F049D3">
        <w:t xml:space="preserve"> w odniesieniu do </w:t>
      </w:r>
      <w:r>
        <w:t xml:space="preserve">zajmowanej </w:t>
      </w:r>
      <w:r w:rsidRPr="00F049D3">
        <w:t>powierzchni</w:t>
      </w:r>
      <w:r>
        <w:t xml:space="preserve"> </w:t>
      </w:r>
      <w:r w:rsidRPr="00F049D3">
        <w:t>w przypadku</w:t>
      </w:r>
      <w:r>
        <w:t>,</w:t>
      </w:r>
      <w:r w:rsidRPr="00F049D3">
        <w:t xml:space="preserve"> gdy</w:t>
      </w:r>
      <w:r>
        <w:t xml:space="preserve"> infrastruktura będzie wykorzystywana przez podmiot nie należący </w:t>
      </w:r>
      <w:r w:rsidRPr="00F049D3">
        <w:t>do sektora mikro, małych lub średnich przedsiębiorstw (mających status dużego przedsiębiorstwa).</w:t>
      </w:r>
      <w:r>
        <w:t xml:space="preserve"> </w:t>
      </w:r>
      <w:r w:rsidRPr="00F049D3">
        <w:t>Pomniejszenie dofinansowania UE, o</w:t>
      </w:r>
      <w:r w:rsidR="008169DC">
        <w:t> </w:t>
      </w:r>
      <w:r w:rsidRPr="00F049D3">
        <w:t>którym mowa w niniejszym ustępie, nie jest traktowane jako nieprawidłowość.</w:t>
      </w:r>
    </w:p>
    <w:p w14:paraId="453D417D" w14:textId="17DEF0EF" w:rsidR="0050422B" w:rsidRPr="003B3B22" w:rsidRDefault="00C74406">
      <w:pPr>
        <w:pStyle w:val="Akapitzlist"/>
        <w:numPr>
          <w:ilvl w:val="0"/>
          <w:numId w:val="6"/>
        </w:numPr>
        <w:spacing w:before="120" w:after="120"/>
        <w:contextualSpacing w:val="0"/>
        <w:jc w:val="both"/>
      </w:pPr>
      <w:r w:rsidRPr="003B3B22">
        <w:t xml:space="preserve">Dla Projektu dotyczącego transportu niskoemisyjnego, realizowanego w ramach Priorytetu Inwestycyjnego 4e </w:t>
      </w:r>
      <w:r w:rsidRPr="003B3B22">
        <w:rPr>
          <w:i/>
        </w:rPr>
        <w:t>Promowanie strategii niskoemisyjnych dla wszystkich rodzajów terytoriów, w</w:t>
      </w:r>
      <w:r w:rsidR="008169DC">
        <w:rPr>
          <w:i/>
        </w:rPr>
        <w:t> </w:t>
      </w:r>
      <w:r w:rsidRPr="003B3B22">
        <w:rPr>
          <w:i/>
        </w:rPr>
        <w:t>szczególności dla obszarów miejskich, w tym wspieranie zrównoważonej multimodalnej mobilności miejskiej i działań adaptacyjnych mających oddziaływanie łagodzące na zmiany klimatu</w:t>
      </w:r>
      <w:r w:rsidRPr="003B3B22">
        <w:t xml:space="preserve">, wartość wydatków kwalifikowalnych dotyczących infrastruktury drogowej nienadającej priorytetu w ruchu transportowi publicznemu w strukturze kosztów kwalifikowalnych – weryfikowana na etapie rozliczenia końcowego wniosku o płatność – musi być niższa niż 50% ogólnej wartości kosztów kwalifikowalnych. Jeżeli w wyniku realizacji Projektu wartość kosztów kwalifikowalnych dotyczących infrastruktury drogowej, o której mowa w zdaniu poprzednim, przekroczy 49,99% ogólnej wartości kosztów kwalifikowalnych, współfinansowanie UE, o którym mowa w ust. </w:t>
      </w:r>
      <w:r w:rsidR="00DC66C5">
        <w:t>5</w:t>
      </w:r>
      <w:r w:rsidRPr="003B3B22">
        <w:t xml:space="preserve"> pkt 1, będzie podlegało proporcjonalnemu pomniejszeniu</w:t>
      </w:r>
      <w:r w:rsidR="00FC5188">
        <w:t xml:space="preserve"> </w:t>
      </w:r>
      <w:r w:rsidRPr="003B3B22">
        <w:t>w odniesieniu do wartości kosztów przekraczających maksymalny pułap.</w:t>
      </w:r>
    </w:p>
    <w:p w14:paraId="5A0627E8" w14:textId="77777777" w:rsidR="0050422B" w:rsidRPr="003B3B22" w:rsidRDefault="00C74406">
      <w:pPr>
        <w:pStyle w:val="Akapitzlist"/>
        <w:spacing w:before="120" w:after="120"/>
        <w:ind w:left="357"/>
        <w:contextualSpacing w:val="0"/>
        <w:jc w:val="both"/>
      </w:pPr>
      <w:r w:rsidRPr="003B3B22">
        <w:t>Pomniejszenie dofinansowania UE, o którym mowa w zdaniu poprzednim, nie jest traktowane jako nieprawidłowość.</w:t>
      </w:r>
    </w:p>
    <w:p w14:paraId="3935E4C5" w14:textId="47EE1AEA" w:rsidR="00CB17AB" w:rsidRPr="003B3B22" w:rsidRDefault="00C74406">
      <w:pPr>
        <w:pStyle w:val="Akapitzlist"/>
        <w:numPr>
          <w:ilvl w:val="0"/>
          <w:numId w:val="6"/>
        </w:numPr>
        <w:spacing w:before="120" w:after="120"/>
        <w:contextualSpacing w:val="0"/>
        <w:jc w:val="both"/>
      </w:pPr>
      <w:r w:rsidRPr="003B3B22">
        <w:t xml:space="preserve">Dla Projektu dotyczącego infrastruktury B+R w jednostkach naukowych, realizowanego w ramach Priorytetu Inwestycyjnego 1a </w:t>
      </w:r>
      <w:r w:rsidRPr="003B3B22">
        <w:rPr>
          <w:i/>
        </w:rPr>
        <w:t>Udoskonalanie infrastruktury badań i innowacji i zwiększanie zdolności do osiągnięcia doskonałości w zakresie badań i innowacji oraz wspieranie ośrodków kompetencji, w szczególności tych, które leżą w interesie Europy</w:t>
      </w:r>
      <w:r w:rsidRPr="003B3B22">
        <w:t xml:space="preserve">, współfinansowanie UE, o którym mowa w ust. </w:t>
      </w:r>
      <w:r w:rsidR="00DC66C5">
        <w:t>5</w:t>
      </w:r>
      <w:r w:rsidRPr="003B3B22">
        <w:t xml:space="preserve"> pkt 1, będzie podlegało pomniejszeniu jeżeli poziom przychodów </w:t>
      </w:r>
      <w:r w:rsidR="004E66EB">
        <w:t>z działalności komercyjnej</w:t>
      </w:r>
      <w:r w:rsidR="0034751A">
        <w:t xml:space="preserve"> </w:t>
      </w:r>
      <w:r w:rsidRPr="003B3B22">
        <w:t xml:space="preserve">(w rozumieniu załącznika I do </w:t>
      </w:r>
      <w:r w:rsidRPr="006C7EC8">
        <w:rPr>
          <w:i/>
        </w:rPr>
        <w:t>Rozporządzenia Komisji (UE) nr 651/2014 z dnia 17 czerwca 2014 r. uznającego niektóre rodzaje pomocy za zgodne z rynkiem wewnętrznym w</w:t>
      </w:r>
      <w:r w:rsidR="008169DC" w:rsidRPr="006C7EC8">
        <w:rPr>
          <w:i/>
        </w:rPr>
        <w:t> </w:t>
      </w:r>
      <w:r w:rsidRPr="006C7EC8">
        <w:rPr>
          <w:i/>
        </w:rPr>
        <w:t>zastosowaniu art. 107 i 108 Traktatu</w:t>
      </w:r>
      <w:r w:rsidRPr="003B3B22">
        <w:t xml:space="preserve">) </w:t>
      </w:r>
      <w:r w:rsidR="009E18DA" w:rsidRPr="003B3B22">
        <w:t>Beneficjenta lub</w:t>
      </w:r>
      <w:r w:rsidRPr="003B3B22">
        <w:t xml:space="preserve"> operatora infrastruktury, prowadzonej z wykorzystaniem infrastruktury powstałej w ramach Projektu (wraz z ewentualną uzupełniającą infrastrukturą B+R)</w:t>
      </w:r>
      <w:r w:rsidR="00C566F7">
        <w:t xml:space="preserve"> </w:t>
      </w:r>
      <w:r w:rsidRPr="003B3B22">
        <w:t>w ramach działalności podstawowej lub działalności bezpośrednio z nią związanej, w odniesieniu do przychodów ogółem z wykorzystania danej infrastruktury w ramach tej działalności, osiągnięty</w:t>
      </w:r>
      <w:r w:rsidR="004E66EB">
        <w:t xml:space="preserve"> w wybranym roku</w:t>
      </w:r>
      <w:r w:rsidR="0034751A">
        <w:t xml:space="preserve"> </w:t>
      </w:r>
      <w:r w:rsidRPr="003B3B22">
        <w:t>w okresie od zakończenia realizacji Projektu do 31 grudnia trzeciego roku następującego po roku, w którym miało miejsce zakończenie realizacji Projektu, wyniesie mniej niż…%. Na wniosek Beneficjenta, za zgodą Instytucji Zarządzającej, okres na osiągnięcie powyższego poziomu przychodów od sektora przedsiębiorstw może zostać wydłużony o kolejne 2 lata,</w:t>
      </w:r>
      <w:r w:rsidR="00057F7D" w:rsidRPr="00547D81">
        <w:t xml:space="preserve"> nie później jednak niż </w:t>
      </w:r>
      <w:r w:rsidRPr="003B3B22">
        <w:t>do</w:t>
      </w:r>
      <w:r w:rsidR="00057F7D" w:rsidRPr="00547D81">
        <w:t xml:space="preserve"> moment</w:t>
      </w:r>
      <w:r w:rsidRPr="003B3B22">
        <w:t>u</w:t>
      </w:r>
      <w:r w:rsidR="00057F7D" w:rsidRPr="00547D81">
        <w:t xml:space="preserve"> złożenia dokumentów zamknięcia programu,</w:t>
      </w:r>
      <w:r w:rsidRPr="003B3B22">
        <w:t xml:space="preserve"> przy czym wniosek w tej sprawie Beneficjent powinien złożyć w formie pisemnej do Instytucji Zarządzającej nie później niż 30 dni przed upływem ww. terminu. Jeżeli warunek, o którym mowa w zdaniu pierwszym niniejszego ustępu, nie zostanie spełniony Beneficjent zobowiązuje się do zwrotu dofinansowania w kwocie wyliczonej z zastosowaniem wzoru:</w:t>
      </w:r>
    </w:p>
    <w:p w14:paraId="63962C36" w14:textId="77777777" w:rsidR="00E00A40" w:rsidRPr="003B3B22" w:rsidRDefault="00C74406">
      <w:pPr>
        <w:pStyle w:val="Akapitzlist"/>
        <w:spacing w:before="120" w:after="120"/>
        <w:ind w:left="357"/>
        <w:contextualSpacing w:val="0"/>
        <w:jc w:val="both"/>
        <w:rPr>
          <w:sz w:val="20"/>
          <w:szCs w:val="20"/>
        </w:rPr>
      </w:pPr>
      <m:oMathPara>
        <m:oMath>
          <m:r>
            <w:rPr>
              <w:rFonts w:ascii="Cambria Math" w:hAnsi="Cambria Math"/>
              <w:sz w:val="20"/>
              <w:szCs w:val="20"/>
            </w:rPr>
            <m:t>kwota do zwrotu==</m:t>
          </m:r>
          <m:f>
            <m:fPr>
              <m:ctrlPr>
                <w:rPr>
                  <w:rFonts w:ascii="Cambria Math" w:hAnsi="Cambria Math"/>
                  <w:i/>
                  <w:sz w:val="20"/>
                  <w:szCs w:val="20"/>
                </w:rPr>
              </m:ctrlPr>
            </m:fPr>
            <m:num>
              <m:r>
                <w:rPr>
                  <w:rFonts w:ascii="Cambria Math" w:hAnsi="Cambria Math"/>
                  <w:sz w:val="20"/>
                  <w:szCs w:val="20"/>
                </w:rPr>
                <m:t>kwota dofinansowania odpowiadaj</m:t>
              </m:r>
              <m:r>
                <w:rPr>
                  <w:rFonts w:ascii="Cambria Math" w:hAnsi="Cambria Math" w:hint="eastAsia"/>
                  <w:sz w:val="20"/>
                  <w:szCs w:val="20"/>
                </w:rPr>
                <m:t>ą</m:t>
              </m:r>
              <m:r>
                <w:rPr>
                  <w:rFonts w:ascii="Cambria Math" w:hAnsi="Cambria Math"/>
                  <w:sz w:val="20"/>
                  <w:szCs w:val="20"/>
                </w:rPr>
                <m:t>ca dzia</m:t>
              </m:r>
              <m:r>
                <w:rPr>
                  <w:rFonts w:ascii="Cambria Math" w:hAnsi="Cambria Math" w:hint="eastAsia"/>
                  <w:sz w:val="20"/>
                  <w:szCs w:val="20"/>
                </w:rPr>
                <m:t>ł</m:t>
              </m:r>
              <m:r>
                <w:rPr>
                  <w:rFonts w:ascii="Cambria Math" w:hAnsi="Cambria Math"/>
                  <w:sz w:val="20"/>
                  <w:szCs w:val="20"/>
                </w:rPr>
                <m:t>alno</m:t>
              </m:r>
              <m:r>
                <w:rPr>
                  <w:rFonts w:ascii="Cambria Math" w:hAnsi="Cambria Math" w:hint="eastAsia"/>
                  <w:sz w:val="20"/>
                  <w:szCs w:val="20"/>
                </w:rPr>
                <m:t>ś</m:t>
              </m:r>
              <m:r>
                <w:rPr>
                  <w:rFonts w:ascii="Cambria Math" w:hAnsi="Cambria Math"/>
                  <w:sz w:val="20"/>
                  <w:szCs w:val="20"/>
                </w:rPr>
                <m:t>ci gospodarczej</m:t>
              </m:r>
              <m:r>
                <w:rPr>
                  <w:rFonts w:ascii="Cambria Math" w:hAnsi="Cambria Math" w:hint="eastAsia"/>
                  <w:sz w:val="20"/>
                  <w:szCs w:val="20"/>
                </w:rPr>
                <m:t>×</m:t>
              </m:r>
              <m:d>
                <m:dPr>
                  <m:begChr m:val="["/>
                  <m:endChr m:val="]"/>
                  <m:ctrlPr>
                    <w:rPr>
                      <w:rFonts w:ascii="Cambria Math" w:hAnsi="Cambria Math"/>
                      <w:i/>
                      <w:sz w:val="20"/>
                      <w:szCs w:val="20"/>
                    </w:rPr>
                  </m:ctrlPr>
                </m:dPr>
                <m:e>
                  <m:r>
                    <w:rPr>
                      <w:rFonts w:ascii="Cambria Math" w:hAnsi="Cambria Math" w:hint="eastAsia"/>
                      <w:sz w:val="20"/>
                      <w:szCs w:val="20"/>
                    </w:rPr>
                    <m:t>…</m:t>
                  </m:r>
                  <m:r>
                    <w:rPr>
                      <w:rFonts w:ascii="Cambria Math" w:hAnsi="Cambria Math"/>
                      <w:sz w:val="20"/>
                      <w:szCs w:val="20"/>
                    </w:rPr>
                    <m:t>%-zrealizowany udzia</m:t>
                  </m:r>
                  <m:r>
                    <w:rPr>
                      <w:rFonts w:ascii="Cambria Math" w:hAnsi="Cambria Math" w:hint="eastAsia"/>
                      <w:sz w:val="20"/>
                      <w:szCs w:val="20"/>
                    </w:rPr>
                    <m:t>ł</m:t>
                  </m:r>
                  <m:r>
                    <w:rPr>
                      <w:rFonts w:ascii="Cambria Math" w:hAnsi="Cambria Math"/>
                      <w:sz w:val="20"/>
                      <w:szCs w:val="20"/>
                    </w:rPr>
                    <m:t xml:space="preserve"> przychod</m:t>
                  </m:r>
                  <m:r>
                    <w:rPr>
                      <w:rFonts w:ascii="Cambria Math" w:hAnsi="Cambria Math" w:hint="eastAsia"/>
                      <w:sz w:val="20"/>
                      <w:szCs w:val="20"/>
                    </w:rPr>
                    <m:t>ó</m:t>
                  </m:r>
                  <m:r>
                    <w:rPr>
                      <w:rFonts w:ascii="Cambria Math" w:hAnsi="Cambria Math"/>
                      <w:sz w:val="20"/>
                      <w:szCs w:val="20"/>
                    </w:rPr>
                    <m:t>w</m:t>
                  </m:r>
                </m:e>
              </m:d>
            </m:num>
            <m:den>
              <m:r>
                <w:rPr>
                  <w:rFonts w:ascii="Cambria Math" w:hAnsi="Cambria Math" w:hint="eastAsia"/>
                  <w:sz w:val="20"/>
                  <w:szCs w:val="20"/>
                </w:rPr>
                <m:t>…</m:t>
              </m:r>
              <m:r>
                <w:rPr>
                  <w:rFonts w:ascii="Cambria Math" w:hAnsi="Cambria Math"/>
                  <w:sz w:val="20"/>
                  <w:szCs w:val="20"/>
                </w:rPr>
                <m:t>%</m:t>
              </m:r>
            </m:den>
          </m:f>
        </m:oMath>
      </m:oMathPara>
    </w:p>
    <w:p w14:paraId="132AFADF" w14:textId="77777777" w:rsidR="00E00A40" w:rsidRPr="003B3B22" w:rsidRDefault="00C74406">
      <w:pPr>
        <w:pStyle w:val="Akapitzlist"/>
        <w:spacing w:before="120" w:after="120"/>
        <w:ind w:left="357"/>
        <w:contextualSpacing w:val="0"/>
        <w:jc w:val="both"/>
      </w:pPr>
      <w:r w:rsidRPr="003B3B22">
        <w:t xml:space="preserve">Pomniejszenie dofinansowania UE, o którym mowa w </w:t>
      </w:r>
      <w:r w:rsidR="00D30665">
        <w:t>niniejszym ust</w:t>
      </w:r>
      <w:r w:rsidR="00AA12C2">
        <w:t>ę</w:t>
      </w:r>
      <w:r w:rsidR="00D30665">
        <w:t>pie</w:t>
      </w:r>
      <w:r w:rsidRPr="003B3B22">
        <w:t>, nie jest traktowane jako nieprawidłowość.</w:t>
      </w:r>
    </w:p>
    <w:p w14:paraId="72E6FC06" w14:textId="4927568F" w:rsidR="00E00A40" w:rsidRPr="003B3B22" w:rsidRDefault="00C74406">
      <w:pPr>
        <w:pStyle w:val="Akapitzlist"/>
        <w:numPr>
          <w:ilvl w:val="0"/>
          <w:numId w:val="6"/>
        </w:numPr>
        <w:spacing w:before="120" w:after="120"/>
        <w:jc w:val="both"/>
      </w:pPr>
      <w:r w:rsidRPr="003B3B22">
        <w:t xml:space="preserve">Dla </w:t>
      </w:r>
      <w:r w:rsidR="00BF40B4">
        <w:t>P</w:t>
      </w:r>
      <w:r w:rsidRPr="003B3B22">
        <w:t xml:space="preserve">rojektu, o którym mowa w ust. 12, zastosowanie ma mechanizm monitorowania i wycofania (w rozumieniu art. 26 ust. 7 </w:t>
      </w:r>
      <w:r w:rsidRPr="006C7EC8">
        <w:rPr>
          <w:i/>
        </w:rPr>
        <w:t>Rozporządzenia Komisji (UE) nr 651/2014 z dnia 17 czerwca 2014 r. uznającego niektóre rodzaje pomocy za zgodne z rynkiem wewnętrznym w zastosowaniu art. 107 i</w:t>
      </w:r>
      <w:r w:rsidR="008169DC" w:rsidRPr="006C7EC8">
        <w:rPr>
          <w:i/>
        </w:rPr>
        <w:t> </w:t>
      </w:r>
      <w:r w:rsidRPr="006C7EC8">
        <w:rPr>
          <w:i/>
        </w:rPr>
        <w:t>108 Traktatu</w:t>
      </w:r>
      <w:r w:rsidRPr="003B3B22">
        <w:t>). Sposób oraz kryteria monitorowania wykorzystania gospodarczego i</w:t>
      </w:r>
      <w:r w:rsidR="008169DC">
        <w:t> </w:t>
      </w:r>
      <w:r w:rsidRPr="003B3B22">
        <w:t xml:space="preserve">niegospodarczego infrastruktury badawczej powstałej w ramach Projektu określa </w:t>
      </w:r>
      <w:r w:rsidRPr="003B3B22">
        <w:rPr>
          <w:i/>
        </w:rPr>
        <w:t xml:space="preserve">Mechanizm monitorowania i wycofania w przypadku finansowania infrastruktury badawczej ze środków publicznych, </w:t>
      </w:r>
      <w:r w:rsidRPr="00673E38">
        <w:t xml:space="preserve">stanowiący załącznik nr </w:t>
      </w:r>
      <w:r w:rsidR="005D531D">
        <w:t>5</w:t>
      </w:r>
      <w:r w:rsidR="005D531D" w:rsidRPr="00673E38">
        <w:t xml:space="preserve"> </w:t>
      </w:r>
      <w:r w:rsidRPr="00673E38">
        <w:t>do Umowy</w:t>
      </w:r>
      <w:r w:rsidRPr="00BF10B0">
        <w:t>.</w:t>
      </w:r>
      <w:r w:rsidRPr="003B3B22">
        <w:t xml:space="preserve"> Współfinansowanie UE, o którym mowa w ust. </w:t>
      </w:r>
      <w:r w:rsidR="00520685">
        <w:t>5</w:t>
      </w:r>
      <w:r w:rsidRPr="003B3B22">
        <w:t xml:space="preserve"> pkt 1, będzie podlegało pomniejszeniu zgodnie z metodologią określoną w załączniku, o którym mowa w zdaniu poprzednim. </w:t>
      </w:r>
    </w:p>
    <w:p w14:paraId="225F692B" w14:textId="77777777" w:rsidR="00AA12C2" w:rsidRDefault="00C74406">
      <w:pPr>
        <w:pStyle w:val="Akapitzlist"/>
        <w:spacing w:before="120" w:after="120"/>
        <w:ind w:left="357"/>
        <w:jc w:val="both"/>
      </w:pPr>
      <w:r w:rsidRPr="003B3B22">
        <w:t>Pomniejszenie dofinansowania UE, o którym mowa w niniejszym ustępie, nie jest traktowane jako nieprawidłowość.</w:t>
      </w:r>
    </w:p>
    <w:p w14:paraId="41525B2E" w14:textId="489407D2" w:rsidR="00C43C60" w:rsidRPr="003B3B22" w:rsidRDefault="00C43C60">
      <w:pPr>
        <w:pStyle w:val="Akapitzlist"/>
        <w:spacing w:before="120" w:after="120"/>
        <w:ind w:left="284" w:hanging="568"/>
        <w:jc w:val="both"/>
      </w:pPr>
      <w:r>
        <w:t>13a.</w:t>
      </w:r>
      <w:r w:rsidR="00BF10B0">
        <w:t xml:space="preserve"> </w:t>
      </w:r>
      <w:r>
        <w:t>W przypadku projektów</w:t>
      </w:r>
      <w:r w:rsidR="00810487">
        <w:t xml:space="preserve"> w zakresie</w:t>
      </w:r>
      <w:r w:rsidR="00810487" w:rsidRPr="00B5695E">
        <w:t xml:space="preserve"> finansowania infrastruktury wykorzystywanej zarówno do</w:t>
      </w:r>
      <w:r w:rsidR="009D6599">
        <w:t xml:space="preserve"> celów działalności gospodarczej w rozumieniu przepisów unijnych</w:t>
      </w:r>
      <w:r w:rsidR="00810487" w:rsidRPr="00B5695E">
        <w:t>, jak i niegospodarczej</w:t>
      </w:r>
      <w:r w:rsidR="00810487">
        <w:t xml:space="preserve">, </w:t>
      </w:r>
      <w:r w:rsidR="003A5088">
        <w:br/>
      </w:r>
      <w:r w:rsidR="00810487">
        <w:t>z wyłączeniem wsparcia, o którym mowa w mowa w ust. 1</w:t>
      </w:r>
      <w:r w:rsidR="00BF40B4">
        <w:t>2</w:t>
      </w:r>
      <w:r w:rsidR="00810487">
        <w:t xml:space="preserve">, </w:t>
      </w:r>
      <w:r w:rsidRPr="003B3B22">
        <w:t>zastosowanie ma mechanizm monitorowania i wycofania (</w:t>
      </w:r>
      <w:r w:rsidRPr="00C43C60">
        <w:t xml:space="preserve">zgodnie z Pkt 207 Komunikatu Komisji, </w:t>
      </w:r>
      <w:r w:rsidRPr="006C7EC8">
        <w:rPr>
          <w:i/>
        </w:rPr>
        <w:t xml:space="preserve">Zawiadomienie Komisji </w:t>
      </w:r>
      <w:r w:rsidR="00BF10B0" w:rsidRPr="006C7EC8">
        <w:rPr>
          <w:i/>
        </w:rPr>
        <w:br/>
      </w:r>
      <w:r w:rsidRPr="006C7EC8">
        <w:rPr>
          <w:i/>
        </w:rP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673E38">
        <w:rPr>
          <w:i/>
        </w:rPr>
        <w:t xml:space="preserve"> </w:t>
      </w:r>
      <w:r w:rsidR="00BF10B0" w:rsidRPr="00673E38">
        <w:rPr>
          <w:i/>
        </w:rPr>
        <w:t>Mechanizm monitorowania i wycofania</w:t>
      </w:r>
      <w:r w:rsidR="00520685">
        <w:rPr>
          <w:i/>
        </w:rPr>
        <w:t xml:space="preserve"> w przypadku finansowania</w:t>
      </w:r>
      <w:r w:rsidR="00BF10B0" w:rsidRPr="00673E38">
        <w:rPr>
          <w:i/>
        </w:rPr>
        <w:t xml:space="preserve"> infrastruktury </w:t>
      </w:r>
      <w:r w:rsidR="00520685">
        <w:rPr>
          <w:i/>
        </w:rPr>
        <w:t xml:space="preserve">innej niż badawcza </w:t>
      </w:r>
      <w:r w:rsidR="00BF10B0" w:rsidRPr="00673E38">
        <w:rPr>
          <w:i/>
        </w:rPr>
        <w:t xml:space="preserve">ze środków publicznych </w:t>
      </w:r>
      <w:r w:rsidRPr="003B3B22">
        <w:rPr>
          <w:i/>
        </w:rPr>
        <w:t xml:space="preserve">, </w:t>
      </w:r>
      <w:r w:rsidRPr="00673E38">
        <w:t xml:space="preserve">stanowiący załącznik nr </w:t>
      </w:r>
      <w:r w:rsidR="005D531D">
        <w:t>6</w:t>
      </w:r>
      <w:r w:rsidRPr="00673E38">
        <w:t xml:space="preserve"> do Umowy</w:t>
      </w:r>
      <w:r w:rsidRPr="00BF10B0">
        <w:t>.</w:t>
      </w:r>
      <w:r w:rsidRPr="003B3B22">
        <w:t xml:space="preserve"> Współfinansowanie UE, o którym mowa w ust. </w:t>
      </w:r>
      <w:r w:rsidR="00520685">
        <w:t>5</w:t>
      </w:r>
      <w:r w:rsidR="00520685" w:rsidRPr="003B3B22">
        <w:t xml:space="preserve"> </w:t>
      </w:r>
      <w:r w:rsidRPr="003B3B22">
        <w:t>pkt 1, będzie podlegało pomniejszeniu zgodnie z</w:t>
      </w:r>
      <w:r w:rsidR="008169DC">
        <w:t> </w:t>
      </w:r>
      <w:r w:rsidRPr="003B3B22">
        <w:t xml:space="preserve">metodologią określoną w załączniku, o którym mowa w zdaniu poprzednim. </w:t>
      </w:r>
    </w:p>
    <w:p w14:paraId="0F80D545" w14:textId="77777777" w:rsidR="00BC4A65" w:rsidRDefault="00C43C60" w:rsidP="00B40CFC">
      <w:pPr>
        <w:pStyle w:val="Akapitzlist"/>
        <w:ind w:left="284"/>
        <w:jc w:val="both"/>
      </w:pPr>
      <w:r w:rsidRPr="003B3B22">
        <w:t>Pomniejszenie dofinansowania UE, o którym mowa w niniejszym ustępie, nie jest traktowane jako nieprawidłowość.</w:t>
      </w:r>
    </w:p>
    <w:p w14:paraId="153EA452" w14:textId="71FCE55E" w:rsidR="000E5FE3" w:rsidRPr="003B3B22" w:rsidRDefault="00BC4A65">
      <w:pPr>
        <w:pStyle w:val="Akapitzlist"/>
        <w:spacing w:before="120" w:after="120"/>
        <w:ind w:left="284" w:hanging="568"/>
        <w:jc w:val="both"/>
      </w:pPr>
      <w:r>
        <w:t>13</w:t>
      </w:r>
      <w:r w:rsidR="000E5FE3">
        <w:t>b</w:t>
      </w:r>
      <w:r>
        <w:t>. W przypadku projektów</w:t>
      </w:r>
      <w:r w:rsidR="006D6ACF">
        <w:t xml:space="preserve"> objętych pomocą publiczną</w:t>
      </w:r>
      <w:r w:rsidR="000E5FE3">
        <w:t>, w ramach których</w:t>
      </w:r>
      <w:r>
        <w:t xml:space="preserve"> </w:t>
      </w:r>
      <w:r w:rsidR="000E5FE3">
        <w:t xml:space="preserve">udzielana jest </w:t>
      </w:r>
      <w:r w:rsidR="006D6ACF">
        <w:t>p</w:t>
      </w:r>
      <w:r w:rsidR="006D6ACF" w:rsidRPr="006D6ACF">
        <w:t>omoc inwestycyjna na efektywny energetycznie system ciepłowniczy i chłodniczy</w:t>
      </w:r>
      <w:r w:rsidR="006D6ACF">
        <w:t xml:space="preserve"> (art. 46 </w:t>
      </w:r>
      <w:r w:rsidR="00AF2F69" w:rsidRPr="00F81015">
        <w:rPr>
          <w:bCs/>
          <w:i/>
        </w:rPr>
        <w:t xml:space="preserve">Rozporządzenia </w:t>
      </w:r>
      <w:r w:rsidR="00AF2F69" w:rsidRPr="00F81015">
        <w:rPr>
          <w:i/>
        </w:rPr>
        <w:t>Komisji (UE) nr 651/2014 z dnia 17 czerwca 2014 r. uznającego niektóre rodzaje pomocy za zgodne z rynkiem wewnętrznym w zastosowaniu art. 107 i 108 Traktatu</w:t>
      </w:r>
      <w:r w:rsidR="006D6ACF">
        <w:t xml:space="preserve">), </w:t>
      </w:r>
      <w:r w:rsidR="006D6ACF" w:rsidRPr="00057A80">
        <w:t>pomoc na kulturę i zachowanie dziedzictwa kulturowego</w:t>
      </w:r>
      <w:r w:rsidR="006D6ACF">
        <w:t xml:space="preserve"> (art. 53 </w:t>
      </w:r>
      <w:r w:rsidR="00AF2F69" w:rsidRPr="00F81015">
        <w:rPr>
          <w:bCs/>
          <w:i/>
        </w:rPr>
        <w:t xml:space="preserve">Rozporządzenia </w:t>
      </w:r>
      <w:r w:rsidR="00AF2F69" w:rsidRPr="00F81015">
        <w:rPr>
          <w:i/>
        </w:rPr>
        <w:t>Komisji (UE) nr 651/2014</w:t>
      </w:r>
      <w:r w:rsidR="006D6ACF">
        <w:t xml:space="preserve">) lub </w:t>
      </w:r>
      <w:r w:rsidR="000E5FE3">
        <w:t>pomoc</w:t>
      </w:r>
      <w:r w:rsidR="000E5FE3" w:rsidRPr="00057A80">
        <w:t xml:space="preserve"> </w:t>
      </w:r>
      <w:r w:rsidR="000E5FE3">
        <w:t xml:space="preserve">inwestycyjna na infrastrukturę </w:t>
      </w:r>
      <w:r w:rsidR="000E5FE3" w:rsidRPr="00057A80">
        <w:t xml:space="preserve">lokalną </w:t>
      </w:r>
      <w:r w:rsidR="006D6ACF">
        <w:t xml:space="preserve">(art. 56 </w:t>
      </w:r>
      <w:r w:rsidR="00AF2F69" w:rsidRPr="00F81015">
        <w:rPr>
          <w:bCs/>
          <w:i/>
        </w:rPr>
        <w:t xml:space="preserve">Rozporządzenia </w:t>
      </w:r>
      <w:r w:rsidR="00AF2F69" w:rsidRPr="00F81015">
        <w:rPr>
          <w:i/>
        </w:rPr>
        <w:t>Komisji (UE) nr 651/2014</w:t>
      </w:r>
      <w:r w:rsidR="006D6ACF">
        <w:t xml:space="preserve">) </w:t>
      </w:r>
      <w:r w:rsidR="000E5FE3">
        <w:t xml:space="preserve">zastosowanie ma </w:t>
      </w:r>
      <w:r w:rsidRPr="00B40CFC">
        <w:rPr>
          <w:i/>
        </w:rPr>
        <w:t xml:space="preserve">Mechanizm wycofania w przypadku </w:t>
      </w:r>
      <w:r w:rsidR="00AF2F69">
        <w:rPr>
          <w:i/>
        </w:rPr>
        <w:t>pomocy wyznaczonej w oparciu o różnicę między kosztami kwalifikowalnymi a zyskiem operacyjnym</w:t>
      </w:r>
      <w:r w:rsidR="000E5FE3">
        <w:t xml:space="preserve"> stanowiący załącznik nr 7 do Umowy. </w:t>
      </w:r>
      <w:r w:rsidR="000E5FE3" w:rsidRPr="003B3B22">
        <w:t xml:space="preserve">Współfinansowanie UE, o którym mowa w ust. </w:t>
      </w:r>
      <w:r w:rsidR="00AF2F69">
        <w:t>5</w:t>
      </w:r>
      <w:r w:rsidR="000E5FE3" w:rsidRPr="003B3B22">
        <w:t xml:space="preserve"> pkt 1, będzie podlegało pomniejszeniu zgodnie z</w:t>
      </w:r>
      <w:r w:rsidR="000E5FE3">
        <w:t> </w:t>
      </w:r>
      <w:r w:rsidR="000E5FE3" w:rsidRPr="003B3B22">
        <w:t xml:space="preserve">metodologią określoną w załączniku, o którym mowa w zdaniu poprzednim. </w:t>
      </w:r>
    </w:p>
    <w:p w14:paraId="1F32AC3E" w14:textId="77777777" w:rsidR="000E5FE3" w:rsidRDefault="000E5FE3" w:rsidP="00B40CFC">
      <w:pPr>
        <w:pStyle w:val="Akapitzlist"/>
        <w:ind w:left="284"/>
        <w:jc w:val="both"/>
      </w:pPr>
      <w:r w:rsidRPr="003B3B22">
        <w:t>Pomniejszenie dofinansowania UE, o którym mowa w niniejszym ustępie, nie jest traktowane jako nieprawidłowość.</w:t>
      </w:r>
    </w:p>
    <w:p w14:paraId="760680D1" w14:textId="6037A843" w:rsidR="00AA12C2" w:rsidRPr="003B3B22" w:rsidRDefault="00C74406">
      <w:pPr>
        <w:pStyle w:val="Akapitzlist"/>
        <w:numPr>
          <w:ilvl w:val="0"/>
          <w:numId w:val="6"/>
        </w:numPr>
        <w:jc w:val="both"/>
      </w:pPr>
      <w:r w:rsidRPr="003B3B22">
        <w:t>Zwrot dofinansowania UE, wynikający z przesłan</w:t>
      </w:r>
      <w:r w:rsidR="009E457E">
        <w:t>ek</w:t>
      </w:r>
      <w:r w:rsidRPr="003B3B22">
        <w:t>, o któr</w:t>
      </w:r>
      <w:r w:rsidR="009E457E">
        <w:t>ych</w:t>
      </w:r>
      <w:r w:rsidRPr="003B3B22">
        <w:t xml:space="preserve"> mowa w ust. 10</w:t>
      </w:r>
      <w:r w:rsidR="00F46B89">
        <w:t>-</w:t>
      </w:r>
      <w:r w:rsidRPr="003B3B22">
        <w:t>13</w:t>
      </w:r>
      <w:r w:rsidR="00BC4A65">
        <w:t>b</w:t>
      </w:r>
      <w:r w:rsidRPr="003B3B22">
        <w:t xml:space="preserve">, następuje na wezwanie IZ RPOWP, w terminie przez nią wskazanym. W przypadku, gdy </w:t>
      </w:r>
      <w:r w:rsidRPr="007B14BD">
        <w:t xml:space="preserve">Beneficjent </w:t>
      </w:r>
      <w:r w:rsidR="007B14BD" w:rsidRPr="007B14BD">
        <w:t>nie dokona zwrotu postanowienia</w:t>
      </w:r>
      <w:r w:rsidRPr="007B14BD">
        <w:t xml:space="preserve"> § 14 stosuje się odpowied</w:t>
      </w:r>
      <w:r w:rsidRPr="003B3B22">
        <w:t>nio.</w:t>
      </w:r>
    </w:p>
    <w:p w14:paraId="7288B7E7" w14:textId="77777777" w:rsidR="00810487" w:rsidRPr="003B3B22" w:rsidRDefault="00810487">
      <w:pPr>
        <w:autoSpaceDE w:val="0"/>
        <w:autoSpaceDN w:val="0"/>
        <w:adjustRightInd w:val="0"/>
        <w:spacing w:before="120" w:after="120"/>
      </w:pPr>
    </w:p>
    <w:p w14:paraId="0203FB01" w14:textId="77777777" w:rsidR="0050422B" w:rsidRPr="003B3B22" w:rsidRDefault="00C74406">
      <w:pPr>
        <w:autoSpaceDE w:val="0"/>
        <w:autoSpaceDN w:val="0"/>
        <w:adjustRightInd w:val="0"/>
        <w:spacing w:before="120" w:after="120"/>
        <w:rPr>
          <w:b/>
        </w:rPr>
      </w:pPr>
      <w:r w:rsidRPr="003B3B22">
        <w:rPr>
          <w:b/>
        </w:rPr>
        <w:t>Okres realizacji Projektu i zakres rzeczowy Umowy</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RPOWP może wyrazić zgodę na zmianę okresu realizacji Projektu na pisemny uzasadniony wniosek Beneficjenta.</w:t>
      </w:r>
    </w:p>
    <w:p w14:paraId="6D646F47" w14:textId="523F0175"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kwalifikowalności wydatków dla Projektu rozpoczyna się w dacie, o której mowa w ust. 1 pkt 1 i kończy się w dacie, o której mowa w ust. 1 pkt 2, z zastrzeżeniem ust. 2.</w:t>
      </w:r>
      <w:r w:rsidR="0034751A">
        <w:t xml:space="preserve"> </w:t>
      </w:r>
      <w:r w:rsidRPr="003B3B22">
        <w:t xml:space="preserve">Wydatki poniesione przed rozpoczęciem i po zakończeniu okresu kwalifikowalności wydatków dla Projektu będą uznane za niekwalifikowalne. </w:t>
      </w:r>
    </w:p>
    <w:p w14:paraId="410DF473"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Pr="003B3B22" w:rsidRDefault="0050422B">
      <w:pPr>
        <w:autoSpaceDE w:val="0"/>
        <w:autoSpaceDN w:val="0"/>
        <w:adjustRightInd w:val="0"/>
        <w:spacing w:before="120" w:after="120"/>
        <w:ind w:left="426"/>
        <w:jc w:val="both"/>
        <w:rPr>
          <w:lang w:eastAsia="en-US"/>
        </w:rPr>
      </w:pPr>
    </w:p>
    <w:p w14:paraId="570F8DAD" w14:textId="77777777" w:rsidR="0050422B" w:rsidRPr="003B3B22" w:rsidRDefault="00C74406">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77777777"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 xml:space="preserve">przestrzegania prawa unijnego oraz krajowego, </w:t>
      </w:r>
      <w:r w:rsidRPr="003B3B22">
        <w:rPr>
          <w:lang w:eastAsia="en-US"/>
        </w:rPr>
        <w:t xml:space="preserve">obowiązujących </w:t>
      </w:r>
      <w:r w:rsidR="009E457E">
        <w:rPr>
          <w:lang w:eastAsia="en-US"/>
        </w:rPr>
        <w:t>W</w:t>
      </w:r>
      <w:r w:rsidRPr="003B3B22">
        <w:rPr>
          <w:lang w:eastAsia="en-US"/>
        </w:rPr>
        <w:t>ytycznych i</w:t>
      </w:r>
      <w:r w:rsidR="00283F9F">
        <w:rPr>
          <w:lang w:eastAsia="en-US"/>
        </w:rPr>
        <w:t xml:space="preserve"> </w:t>
      </w:r>
      <w:r w:rsidRPr="003B3B22">
        <w:rPr>
          <w:lang w:eastAsia="en-US"/>
        </w:rPr>
        <w:t>postanowień Umowy;</w:t>
      </w:r>
    </w:p>
    <w:p w14:paraId="620AD7A1" w14:textId="77777777"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p>
    <w:p w14:paraId="54FF14CD" w14:textId="77777777"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udzielania pisemnych odpowiedzi na wszelkie zapytania i wystąpienia IZ RPOWP dotyczące realizacji Umowy bezzwłocznie lub w terminach w nich określonych. Beneficjent jest zobowiązany do przekazywania IZ RPOWP,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5627CDA7" w:rsidR="0050422B" w:rsidRPr="003B3B22"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C74406" w:rsidRPr="00F52D2D">
        <w:rPr>
          <w:i/>
          <w:lang w:eastAsia="en-US"/>
        </w:rPr>
        <w:t>Wytycznymi w zakresie kwalifikowalności wydatków w</w:t>
      </w:r>
      <w:r w:rsidR="008169DC" w:rsidRPr="00F52D2D">
        <w:rPr>
          <w:i/>
          <w:lang w:eastAsia="en-US"/>
        </w:rPr>
        <w:t> </w:t>
      </w:r>
      <w:r w:rsidR="00C74406" w:rsidRPr="00F52D2D">
        <w:rPr>
          <w:i/>
          <w:lang w:eastAsia="en-US"/>
        </w:rPr>
        <w:t>ramach Europejskiego Funduszu Rozwoju Regionalnego, Europejskiego Funduszu Społecznego oraz Funduszu Spójności na lata 2014-2020</w:t>
      </w:r>
      <w:r w:rsidR="00C74406" w:rsidRPr="003B3B22">
        <w:rPr>
          <w:lang w:eastAsia="en-US"/>
        </w:rPr>
        <w:t xml:space="preserve"> </w:t>
      </w:r>
      <w:r>
        <w:rPr>
          <w:lang w:eastAsia="en-US"/>
        </w:rPr>
        <w:t xml:space="preserve">obowiązującymi w dacie poniesienia wydatku, opublikowanymi na portalu internetowym </w:t>
      </w:r>
      <w:r>
        <w:rPr>
          <w:rFonts w:eastAsiaTheme="minorHAnsi"/>
          <w:color w:val="000000"/>
          <w:lang w:eastAsia="en-US"/>
        </w:rPr>
        <w:t>www.funduszeeuropejskie.gov.pl</w:t>
      </w:r>
      <w:r w:rsidR="00C74406" w:rsidRPr="003B3B22">
        <w:rPr>
          <w:lang w:eastAsia="en-US"/>
        </w:rPr>
        <w:t>.</w:t>
      </w:r>
    </w:p>
    <w:p w14:paraId="6E9A6A97" w14:textId="77777777"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t>Beneficjent zobowiązany jest do ujawniania wszystkich dochodów w okresie realizacji i/lub okresie trwałości, które powstają w związku z realizacją Projektu, z zastrzeżeniem postanowień § 7</w:t>
      </w:r>
      <w:r w:rsidR="009031F7">
        <w:t xml:space="preserve">, </w:t>
      </w:r>
      <w:r w:rsidRPr="003B3B22">
        <w:t>w tym do prowadzenia ewidencji przychodów i kosztów dla projektów generujących dochód.</w:t>
      </w:r>
    </w:p>
    <w:p w14:paraId="34F814D3" w14:textId="77777777"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RPOWP lub inny podmiot do tego upoważniony, o ile nie narusza to przepisów prawa powszechnie obowiązującego. </w:t>
      </w:r>
    </w:p>
    <w:p w14:paraId="2C43A0C5" w14:textId="50096BF0"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RPOWP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77777777"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 RPOWP.</w:t>
      </w:r>
    </w:p>
    <w:p w14:paraId="4F698642" w14:textId="147EC216"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RPOWP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1E506F0A" w14:textId="5DE88F0C"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r w:rsidR="00296C51">
        <w:rPr>
          <w:rFonts w:eastAsiaTheme="minorHAnsi"/>
          <w:color w:val="000000"/>
          <w:lang w:eastAsia="en-US"/>
        </w:rPr>
        <w:t>www.funduszeeuropejskie.gov.pl</w:t>
      </w:r>
      <w:r w:rsidRPr="007768A8">
        <w:rPr>
          <w:rFonts w:eastAsiaTheme="minorHAnsi"/>
          <w:color w:val="000000"/>
          <w:lang w:eastAsia="en-US"/>
        </w:rPr>
        <w:t xml:space="preserve">.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790F1766" w14:textId="77777777" w:rsidR="0050422B" w:rsidRPr="003B3B22" w:rsidRDefault="00C74406">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p>
    <w:p w14:paraId="53019831" w14:textId="7777777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 wraz z deklaracją wekslową nie później niż w terminie 15 dni kalendarzowych od dnia zawarcia Umowy, a jeśli ustanowienie zabezpieczenia w tej formie nie jest możliwe, w jednej z form określonych w ust. 2, z zastrzeżeniem ust. 6.</w:t>
      </w:r>
    </w:p>
    <w:p w14:paraId="7F387E9E" w14:textId="77777777" w:rsidR="0050422B" w:rsidRPr="003B3B22" w:rsidRDefault="00C74406">
      <w:pPr>
        <w:pStyle w:val="Akapitzlist"/>
        <w:numPr>
          <w:ilvl w:val="0"/>
          <w:numId w:val="7"/>
        </w:numPr>
        <w:spacing w:before="120" w:after="120"/>
        <w:ind w:left="426"/>
        <w:contextualSpacing w:val="0"/>
        <w:jc w:val="both"/>
      </w:pPr>
      <w:r w:rsidRPr="003B3B22">
        <w:t>Beneficjentowi, z zastrzeżeniem ust. 4, dofinansowanie w formie zaliczki może być wypłacone po ustanowieniu i wniesieniu przez niego dodatkowego zabezpieczenia w wysokości co najmniej równowartości najwyższej transzy zaliczki, w jednej lub kilku z następujących form:</w:t>
      </w:r>
    </w:p>
    <w:p w14:paraId="355E660A" w14:textId="77777777" w:rsidR="0050422B" w:rsidRPr="003B3B22" w:rsidRDefault="00C74406" w:rsidP="00F81015">
      <w:pPr>
        <w:numPr>
          <w:ilvl w:val="0"/>
          <w:numId w:val="5"/>
        </w:numPr>
        <w:tabs>
          <w:tab w:val="clear" w:pos="720"/>
        </w:tabs>
        <w:spacing w:before="120" w:after="120"/>
        <w:ind w:left="851"/>
        <w:jc w:val="both"/>
      </w:pPr>
      <w:r w:rsidRPr="003B3B22">
        <w:t>pieniądzu;</w:t>
      </w:r>
    </w:p>
    <w:p w14:paraId="017D642E" w14:textId="77777777" w:rsidR="0050422B" w:rsidRPr="003B3B22" w:rsidRDefault="00C74406" w:rsidP="00F81015">
      <w:pPr>
        <w:numPr>
          <w:ilvl w:val="0"/>
          <w:numId w:val="5"/>
        </w:numPr>
        <w:tabs>
          <w:tab w:val="clear" w:pos="720"/>
        </w:tabs>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tabs>
          <w:tab w:val="clear" w:pos="720"/>
        </w:tabs>
        <w:spacing w:before="120" w:after="120"/>
        <w:ind w:left="851"/>
        <w:jc w:val="both"/>
      </w:pPr>
      <w:r w:rsidRPr="003B3B22">
        <w:t>gwarancji bankowych;</w:t>
      </w:r>
    </w:p>
    <w:p w14:paraId="32DBECB1" w14:textId="77777777" w:rsidR="0050422B" w:rsidRPr="003B3B22" w:rsidRDefault="00C74406" w:rsidP="00F81015">
      <w:pPr>
        <w:numPr>
          <w:ilvl w:val="0"/>
          <w:numId w:val="5"/>
        </w:numPr>
        <w:tabs>
          <w:tab w:val="clear" w:pos="720"/>
        </w:tabs>
        <w:spacing w:before="120" w:after="120"/>
        <w:ind w:left="851"/>
        <w:jc w:val="both"/>
      </w:pPr>
      <w:r w:rsidRPr="003B3B22">
        <w:t>gwarancji ubezpieczeniowych;</w:t>
      </w:r>
    </w:p>
    <w:p w14:paraId="3A140B82" w14:textId="77777777" w:rsidR="0050422B" w:rsidRPr="003B3B22" w:rsidRDefault="00C74406" w:rsidP="00F81015">
      <w:pPr>
        <w:numPr>
          <w:ilvl w:val="0"/>
          <w:numId w:val="5"/>
        </w:numPr>
        <w:tabs>
          <w:tab w:val="clear" w:pos="720"/>
        </w:tabs>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tabs>
          <w:tab w:val="clear" w:pos="720"/>
        </w:tabs>
        <w:spacing w:before="120" w:after="120"/>
        <w:ind w:left="851"/>
        <w:jc w:val="both"/>
      </w:pPr>
      <w:r w:rsidRPr="003B3B22">
        <w:t>zastawu na papierach wartościowych emitowanych przez Skarb Państwa lub jednostkę samorządu terytorialnego;</w:t>
      </w:r>
    </w:p>
    <w:p w14:paraId="5A316569" w14:textId="77777777" w:rsidR="0050422B" w:rsidRPr="003B3B22" w:rsidRDefault="00C74406" w:rsidP="00F81015">
      <w:pPr>
        <w:numPr>
          <w:ilvl w:val="0"/>
          <w:numId w:val="5"/>
        </w:numPr>
        <w:tabs>
          <w:tab w:val="clear" w:pos="720"/>
        </w:tabs>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77777777" w:rsidR="0050422B" w:rsidRPr="003B3B22" w:rsidRDefault="00C74406" w:rsidP="00F81015">
      <w:pPr>
        <w:numPr>
          <w:ilvl w:val="0"/>
          <w:numId w:val="5"/>
        </w:numPr>
        <w:tabs>
          <w:tab w:val="clear" w:pos="720"/>
        </w:tabs>
        <w:spacing w:before="120" w:after="120"/>
        <w:ind w:left="851"/>
        <w:jc w:val="both"/>
      </w:pPr>
      <w:r w:rsidRPr="003B3B22">
        <w:t>hipoteki albo hipoteki wraz z cesją praw z polisy ubezpieczenia nieruchomości zabudowanej będącej przedmiotem hipoteki.</w:t>
      </w:r>
    </w:p>
    <w:p w14:paraId="5917002C" w14:textId="77777777" w:rsidR="0050422B" w:rsidRPr="003B3B22" w:rsidRDefault="00C74406">
      <w:pPr>
        <w:pStyle w:val="Akapitzlist"/>
        <w:numPr>
          <w:ilvl w:val="0"/>
          <w:numId w:val="7"/>
        </w:numPr>
        <w:spacing w:before="120" w:after="120"/>
        <w:ind w:left="426"/>
        <w:contextualSpacing w:val="0"/>
        <w:jc w:val="both"/>
      </w:pPr>
      <w:r w:rsidRPr="003B3B22">
        <w:t>Wniesione przez Beneficjenta dodatkowe zabezpieczenie, o którym mowa w ust. 2, musi zostać ustanowione na okres nie krótszy niż do momentu całkowitego rozliczenia ostatniej transzy dofinansowania otrzymanego w formie zaliczki.</w:t>
      </w:r>
    </w:p>
    <w:p w14:paraId="626E6D1A" w14:textId="3AC8A49B" w:rsidR="0050422B" w:rsidRPr="003B3B22" w:rsidRDefault="00C74406">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j, lub instytutem badawczym w rozumieniu ustawy z dnia 30 kwietnia</w:t>
      </w:r>
      <w:r w:rsidR="0034751A">
        <w:t xml:space="preserve"> </w:t>
      </w:r>
      <w:r w:rsidRPr="003B3B22">
        <w:t>2010 r. o</w:t>
      </w:r>
      <w:r w:rsidR="008169DC">
        <w:t> </w:t>
      </w:r>
      <w:r w:rsidRPr="003B3B22">
        <w:t>instytutach badawczych może otrzymać dofinansowanie w formie zaliczki bez konieczności wnoszenia dodatkowego zabezpieczenia, o którym mowa w ust. 2.</w:t>
      </w:r>
    </w:p>
    <w:p w14:paraId="415C6579" w14:textId="77777777" w:rsidR="0050422B" w:rsidRPr="003B3B22" w:rsidRDefault="00C74406">
      <w:pPr>
        <w:pStyle w:val="Akapitzlist"/>
        <w:numPr>
          <w:ilvl w:val="0"/>
          <w:numId w:val="7"/>
        </w:numPr>
        <w:spacing w:before="120" w:after="120"/>
        <w:ind w:left="426"/>
        <w:contextualSpacing w:val="0"/>
        <w:jc w:val="both"/>
      </w:pPr>
      <w:r w:rsidRPr="003B3B22">
        <w:t>Po zakończeniu realizacji Projektu IZ RPOWP może wyrazić zgodę na zmianę formy zabezpieczenia, jaka będzie obowiązywać w okresie trwałości Projektu, w odniesieniu do całej kwoty zabezpieczenia lub jej części.</w:t>
      </w:r>
    </w:p>
    <w:p w14:paraId="10ADA36F" w14:textId="77777777" w:rsidR="0050422B" w:rsidRPr="003B3B22" w:rsidRDefault="00C74406">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70638FF2" w14:textId="77777777" w:rsidR="0050422B" w:rsidRPr="003B3B22" w:rsidRDefault="00C74406">
      <w:pPr>
        <w:pStyle w:val="Akapitzlist"/>
        <w:numPr>
          <w:ilvl w:val="0"/>
          <w:numId w:val="7"/>
        </w:numPr>
        <w:spacing w:before="120" w:after="120"/>
        <w:ind w:left="426"/>
        <w:contextualSpacing w:val="0"/>
        <w:jc w:val="both"/>
      </w:pPr>
      <w:r w:rsidRPr="003B3B22">
        <w:t>Zabezpieczenie, o którym mowa w ust. 1, zostanie zwrócone Beneficjentowi po upływie okresu trwałości oraz spełnieniu wszystkich przesłanek wynikających z Umowy</w:t>
      </w:r>
      <w:r w:rsidR="009031F7">
        <w:t xml:space="preserve"> (z wyjątkiem obowiązków związanych z przechowywaniem dokumentacji)</w:t>
      </w:r>
      <w:r w:rsidRPr="003B3B22">
        <w:t>. W przypadku Projektu, dla którego podatek VAT stanowi wydatek kwalifikowalny i spełnione zostaną przesłanki do jego odzyskania, zabezpieczenie</w:t>
      </w:r>
      <w:r w:rsidR="009E457E">
        <w:t>,</w:t>
      </w:r>
      <w:r w:rsidRPr="003B3B22">
        <w:t xml:space="preserve"> o którym mowa w ust. 1 zostanie zwrócone po upływie terminu na dokonanie korekty deklaracji VAT zgodnie z Ustawą</w:t>
      </w:r>
      <w:r w:rsidR="00283F9F">
        <w:t xml:space="preserve"> </w:t>
      </w:r>
      <w:r w:rsidRPr="003B3B22">
        <w:t>VAT.</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77777777" w:rsidR="002B771F" w:rsidRPr="003B3B22" w:rsidRDefault="002B771F">
      <w:pPr>
        <w:autoSpaceDE w:val="0"/>
        <w:autoSpaceDN w:val="0"/>
        <w:adjustRightInd w:val="0"/>
        <w:spacing w:before="120" w:after="120"/>
        <w:jc w:val="both"/>
        <w:rPr>
          <w:lang w:eastAsia="en-US"/>
        </w:rPr>
      </w:pPr>
    </w:p>
    <w:p w14:paraId="3BDAEA38" w14:textId="77777777" w:rsidR="0050422B" w:rsidRPr="003B3B22" w:rsidRDefault="00C74406">
      <w:pPr>
        <w:pStyle w:val="Default"/>
        <w:spacing w:before="120" w:after="120"/>
        <w:rPr>
          <w:rFonts w:ascii="Times New Roman" w:hAnsi="Times New Roman" w:cs="Times New Roman"/>
          <w:b/>
          <w:color w:val="auto"/>
        </w:rPr>
      </w:pPr>
      <w:r w:rsidRPr="003B3B22">
        <w:rPr>
          <w:rFonts w:ascii="Times New Roman" w:hAnsi="Times New Roman" w:cs="Times New Roman"/>
          <w:b/>
          <w:color w:val="auto"/>
        </w:rPr>
        <w:t>Dochód</w:t>
      </w:r>
    </w:p>
    <w:p w14:paraId="58582834" w14:textId="77777777" w:rsidR="0050422B" w:rsidRPr="003B3B22" w:rsidRDefault="00C74406">
      <w:pPr>
        <w:autoSpaceDE w:val="0"/>
        <w:autoSpaceDN w:val="0"/>
        <w:adjustRightInd w:val="0"/>
        <w:spacing w:before="120" w:after="120"/>
        <w:jc w:val="center"/>
        <w:rPr>
          <w:lang w:eastAsia="en-US"/>
        </w:rPr>
      </w:pPr>
      <w:r w:rsidRPr="003B3B22">
        <w:rPr>
          <w:lang w:eastAsia="en-US"/>
        </w:rPr>
        <w:t>§ 7</w:t>
      </w:r>
    </w:p>
    <w:p w14:paraId="490B4621" w14:textId="73F10BEF" w:rsidR="0050422B" w:rsidRPr="003B3B22" w:rsidRDefault="00C74406">
      <w:pPr>
        <w:pStyle w:val="Default"/>
        <w:numPr>
          <w:ilvl w:val="0"/>
          <w:numId w:val="28"/>
        </w:numPr>
        <w:autoSpaceDN w:val="0"/>
        <w:adjustRightInd w:val="0"/>
        <w:spacing w:before="120" w:after="120"/>
        <w:ind w:left="426" w:hanging="283"/>
        <w:jc w:val="both"/>
        <w:rPr>
          <w:rFonts w:ascii="Times New Roman" w:eastAsiaTheme="minorHAnsi" w:hAnsi="Times New Roman" w:cs="Times New Roman"/>
          <w:color w:val="auto"/>
          <w:lang w:eastAsia="en-US"/>
        </w:rPr>
      </w:pPr>
      <w:r w:rsidRPr="003B3B22">
        <w:rPr>
          <w:rFonts w:ascii="Times New Roman" w:hAnsi="Times New Roman" w:cs="Times New Roman"/>
          <w:color w:val="auto"/>
        </w:rPr>
        <w:t>Beneficjent zobowiązany jest do ujawniania wszystkich dochodów, które powstają w związku z</w:t>
      </w:r>
      <w:r w:rsidR="008169DC">
        <w:rPr>
          <w:rFonts w:ascii="Times New Roman" w:hAnsi="Times New Roman" w:cs="Times New Roman"/>
          <w:color w:val="auto"/>
        </w:rPr>
        <w:t> </w:t>
      </w:r>
      <w:r w:rsidRPr="003B3B22">
        <w:rPr>
          <w:rFonts w:ascii="Times New Roman" w:hAnsi="Times New Roman" w:cs="Times New Roman"/>
          <w:color w:val="auto"/>
        </w:rPr>
        <w:t xml:space="preserve">realizacją Projektu generującego dochód: </w:t>
      </w:r>
    </w:p>
    <w:p w14:paraId="508E47C3" w14:textId="77777777" w:rsidR="0050422B" w:rsidRPr="003B3B22" w:rsidRDefault="00C74406">
      <w:pPr>
        <w:pStyle w:val="Default"/>
        <w:autoSpaceDN w:val="0"/>
        <w:adjustRightInd w:val="0"/>
        <w:spacing w:before="120" w:after="120"/>
        <w:ind w:left="851" w:hanging="425"/>
        <w:jc w:val="both"/>
        <w:rPr>
          <w:rFonts w:ascii="Times New Roman" w:eastAsiaTheme="minorHAnsi" w:hAnsi="Times New Roman" w:cs="Times New Roman"/>
          <w:color w:val="auto"/>
          <w:lang w:eastAsia="en-US"/>
        </w:rPr>
      </w:pPr>
      <w:r w:rsidRPr="003B3B22">
        <w:rPr>
          <w:rFonts w:ascii="Times New Roman" w:hAnsi="Times New Roman" w:cs="Times New Roman"/>
          <w:color w:val="auto"/>
        </w:rPr>
        <w:t xml:space="preserve">1) </w:t>
      </w:r>
      <w:r w:rsidRPr="003B3B22">
        <w:rPr>
          <w:rFonts w:ascii="Times New Roman" w:hAnsi="Times New Roman" w:cs="Times New Roman"/>
          <w:color w:val="auto"/>
        </w:rPr>
        <w:tab/>
        <w:t xml:space="preserve">w przypadku Projektu </w:t>
      </w:r>
      <w:r>
        <w:rPr>
          <w:rFonts w:ascii="Times New Roman" w:eastAsiaTheme="minorHAnsi" w:hAnsi="Times New Roman" w:cs="Times New Roman"/>
          <w:color w:val="auto"/>
          <w:lang w:eastAsia="en-US"/>
        </w:rPr>
        <w:t>spełniającego przesłanki określone w art. 61 ust. 3 lit. b Rozporządzenia ogólnego:</w:t>
      </w:r>
    </w:p>
    <w:p w14:paraId="7D63F3A1" w14:textId="6CE89198" w:rsidR="0050422B" w:rsidRPr="003B3B22" w:rsidRDefault="00C74406">
      <w:pPr>
        <w:pStyle w:val="Default"/>
        <w:numPr>
          <w:ilvl w:val="0"/>
          <w:numId w:val="29"/>
        </w:numPr>
        <w:autoSpaceDN w:val="0"/>
        <w:adjustRightInd w:val="0"/>
        <w:spacing w:before="120" w:after="120"/>
        <w:ind w:left="1276"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dla którego poziom dofinansowania określono w oparciu o metodę luki w finansowaniu, Beneficjent zobowiązany jest do monitorowania dochodu jedynie w odniesieniu do fazy inwestycyjnej Projektu poprzez składanie wraz z wnioskiem o płatność oświadczenia o</w:t>
      </w:r>
      <w:r w:rsidR="008169DC">
        <w:rPr>
          <w:rFonts w:ascii="Times New Roman" w:eastAsiaTheme="minorHAnsi" w:hAnsi="Times New Roman" w:cs="Times New Roman"/>
          <w:color w:val="auto"/>
          <w:lang w:eastAsia="en-US"/>
        </w:rPr>
        <w:t> </w:t>
      </w:r>
      <w:r>
        <w:rPr>
          <w:rFonts w:ascii="Times New Roman" w:eastAsiaTheme="minorHAnsi" w:hAnsi="Times New Roman" w:cs="Times New Roman"/>
          <w:color w:val="auto"/>
          <w:lang w:eastAsia="en-US"/>
        </w:rPr>
        <w:t>generowaniu dochodu. W przypadku uzyskania w fazie inwestycyjnej dochodu pochodzącego ze źródeł nieuwzględnionych przy sporządzaniu analizy finansowej na potrzeby ustalenia poziomu dofinansowania danego Projektu, Beneficjent zobowiązany jest do dokonania ponownej rekalkulacji luki, nie później niż przed zatwierdzeniem wniosku o płatność końcową. Jeżeli wskaźnik luki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(wykazany w studium wykonalności) jest wyższy od nowego wskaźnika, następuje pomniejszenie lub zwrot dofinansowania</w:t>
      </w:r>
      <w:r w:rsidR="0034751A">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w wysokości odpowiadającej różnicy pomiędzy wysokością dotacji obliczoną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a nowym poziomem dotacji;</w:t>
      </w:r>
    </w:p>
    <w:p w14:paraId="7E8667FD" w14:textId="77777777" w:rsidR="0050422B" w:rsidRPr="003B3B22" w:rsidRDefault="00C74406">
      <w:pPr>
        <w:pStyle w:val="Default"/>
        <w:numPr>
          <w:ilvl w:val="0"/>
          <w:numId w:val="29"/>
        </w:numPr>
        <w:autoSpaceDN w:val="0"/>
        <w:adjustRightInd w:val="0"/>
        <w:spacing w:before="120" w:after="120"/>
        <w:ind w:left="1276"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jeśli w fazie operacyjnej zostanie stwierdzone, iż na etapie analizy finansowej, w celu zmaksymalizowania dotacji, Beneficjent nie doszacował dochodu generowanego przez Projekt lub przeszacował koszty inwestycyjne Projektu, Beneficjent zobowiązany jest dokonać ponownej rekalkulacji luki w finansowaniu. Jeżeli wskaźnik luki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(wykazany w studium wykonalności) jest wyższy od nowego wskaźnika, następuje zwrot dofinansowania w wysokości odpowiadającej różnicy pomiędzy wysokością dotacji obliczoną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a nowym poziomem dotacji</w:t>
      </w:r>
      <w:r w:rsidR="009E457E">
        <w:rPr>
          <w:rFonts w:ascii="Times New Roman" w:eastAsiaTheme="minorHAnsi" w:hAnsi="Times New Roman" w:cs="Times New Roman"/>
          <w:color w:val="auto"/>
          <w:lang w:eastAsia="en-US"/>
        </w:rPr>
        <w:t>;</w:t>
      </w:r>
    </w:p>
    <w:p w14:paraId="05504289" w14:textId="312675D9" w:rsidR="0050422B" w:rsidRPr="003B3B22" w:rsidRDefault="00C74406">
      <w:pPr>
        <w:pStyle w:val="Default"/>
        <w:numPr>
          <w:ilvl w:val="0"/>
          <w:numId w:val="30"/>
        </w:numPr>
        <w:autoSpaceDN w:val="0"/>
        <w:adjustRightInd w:val="0"/>
        <w:spacing w:before="120" w:after="120"/>
        <w:ind w:left="851"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w przypadku Projektu spełniającego przesłanki art. 61 ust. 6 Rozporządzenia ogólnego, dla którego nie można obiektywnie określić przychodu z wyprzedzeniem w fazie inwestycyjnej Projektu, Beneficjent zobowiązany jest do monitorowania dochodu w fazie operacyjnej poprzez składanie przez okres 3 lat od zakończenia realizacji Projektu (zamknięcia fazy inwestycyjnej) lub do dnia złożenia dokumentów dotyczących zamknięcia programu, w</w:t>
      </w:r>
      <w:r w:rsidR="008169DC">
        <w:rPr>
          <w:rFonts w:ascii="Times New Roman" w:eastAsiaTheme="minorHAnsi" w:hAnsi="Times New Roman" w:cs="Times New Roman"/>
          <w:color w:val="auto"/>
          <w:lang w:eastAsia="en-US"/>
        </w:rPr>
        <w:t> </w:t>
      </w:r>
      <w:r>
        <w:rPr>
          <w:rFonts w:ascii="Times New Roman" w:eastAsiaTheme="minorHAnsi" w:hAnsi="Times New Roman" w:cs="Times New Roman"/>
          <w:color w:val="auto"/>
          <w:lang w:eastAsia="en-US"/>
        </w:rPr>
        <w:t>zależności od tego, który termin nastąpi wcześniej, oświadczenia o generowaniu dochodu. Dochód wygenerowany w ramach Projektu pomniejsza wydatki kwalifikowalne oraz podlega zwrotowi przez Beneficjenta;</w:t>
      </w:r>
    </w:p>
    <w:p w14:paraId="73152B5A" w14:textId="77777777" w:rsidR="0050422B" w:rsidRPr="003B3B22" w:rsidRDefault="00C74406">
      <w:pPr>
        <w:pStyle w:val="Default"/>
        <w:numPr>
          <w:ilvl w:val="0"/>
          <w:numId w:val="30"/>
        </w:numPr>
        <w:autoSpaceDN w:val="0"/>
        <w:adjustRightInd w:val="0"/>
        <w:spacing w:before="120" w:after="120"/>
        <w:ind w:left="851"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wyłącznie podczas wdrażania (w fazie inwestycyjnej), spełniającego przesłanki art. 65 ust. 8 Rozporządzenia ogólnego, Beneficjent zobowiązany jest do monitorowania dochodu jedynie w odniesieniu do fazy inwestycyjnej Projektu poprzez składanie wraz z wnioskiem o płatność oświadczenia o generowaniu dochodu. W przypadku tego typu Projektu wydatki kwalifikowalne są pomniejszane o dochód, który nie został wzięty pod uwagę w czasie zatwierdzania Projektu, nie później jednak niż we wniosku o płatność końcową. </w:t>
      </w:r>
    </w:p>
    <w:p w14:paraId="0E2D14A2" w14:textId="16E90A2F" w:rsidR="0050422B" w:rsidRPr="003B3B22" w:rsidRDefault="00C74406">
      <w:pPr>
        <w:pStyle w:val="Default"/>
        <w:numPr>
          <w:ilvl w:val="0"/>
          <w:numId w:val="28"/>
        </w:numPr>
        <w:autoSpaceDN w:val="0"/>
        <w:adjustRightInd w:val="0"/>
        <w:spacing w:before="120" w:after="120"/>
        <w:ind w:left="567"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W przypadku zmniejszenia kosztów całkowitych i/lub wydatków kwalifikowalnych projektu generującego dochód, Beneficjent zobowiązany jest do dokonania ponownego obliczenia wysokości dofinansowania, zgodnie ze wzorem określonym w rozdziale 11.2 </w:t>
      </w:r>
      <w:r w:rsidRPr="006C7EC8">
        <w:rPr>
          <w:rFonts w:ascii="Times New Roman" w:hAnsi="Times New Roman" w:cs="Times New Roman"/>
          <w:i/>
          <w:color w:val="auto"/>
        </w:rPr>
        <w:t>Wytycznych w</w:t>
      </w:r>
      <w:r w:rsidR="008169DC" w:rsidRPr="006C7EC8">
        <w:rPr>
          <w:rFonts w:ascii="Times New Roman" w:hAnsi="Times New Roman" w:cs="Times New Roman"/>
          <w:i/>
          <w:color w:val="auto"/>
        </w:rPr>
        <w:t> </w:t>
      </w:r>
      <w:r w:rsidRPr="006C7EC8">
        <w:rPr>
          <w:rFonts w:ascii="Times New Roman" w:hAnsi="Times New Roman" w:cs="Times New Roman"/>
          <w:i/>
          <w:color w:val="auto"/>
        </w:rPr>
        <w:t xml:space="preserve">zakresie zagadnień związanych z przygotowaniem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 xml:space="preserve">inwestycyjnych, w tym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generujących dochód i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hybrydowych na lata 2014-2020</w:t>
      </w:r>
      <w:r>
        <w:rPr>
          <w:rFonts w:ascii="Times New Roman" w:eastAsiaTheme="minorHAnsi" w:hAnsi="Times New Roman" w:cs="Times New Roman"/>
          <w:color w:val="auto"/>
          <w:lang w:eastAsia="en-US"/>
        </w:rPr>
        <w:t>, nie później jednak niż przed zatwierdzeniem wniosku o płatność końcową.</w:t>
      </w:r>
    </w:p>
    <w:p w14:paraId="727D44EB" w14:textId="77777777" w:rsidR="0050422B" w:rsidRPr="003B3B22" w:rsidRDefault="00C74406">
      <w:pPr>
        <w:pStyle w:val="Default"/>
        <w:numPr>
          <w:ilvl w:val="0"/>
          <w:numId w:val="28"/>
        </w:numPr>
        <w:autoSpaceDN w:val="0"/>
        <w:adjustRightInd w:val="0"/>
        <w:spacing w:before="120" w:after="120"/>
        <w:ind w:left="567"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Beneficjent nie jest zobowiązany do monitorowania dochodu w przypadku Projektu generującego dochód, spełniającego przesłanki art. 61 ust. 3 lit. a Rozporządzenia ogólnego, dla którego poziom dofinansowania określono poprzez zastosowanie jednego z trybów opartych na zryczałtowanych procentowych stawkach dochodu. Dochody wygenerowane w czasie realizacji Projektu (w fazie inwestycyjnej) i po zakończeniu realizacji Projektu (w fazie operacyjnej) uznaje się za uwzględnione poprzez zastosowanie stawki zryczałtowanej.</w:t>
      </w:r>
    </w:p>
    <w:p w14:paraId="4AC9E2CE" w14:textId="77777777" w:rsidR="0050422B" w:rsidRPr="003B3B22" w:rsidRDefault="0050422B">
      <w:pPr>
        <w:spacing w:before="120" w:after="120"/>
        <w:rPr>
          <w:b/>
        </w:rPr>
      </w:pPr>
    </w:p>
    <w:p w14:paraId="3E0EE75B" w14:textId="77777777" w:rsidR="0050422B" w:rsidRPr="003B3B22" w:rsidRDefault="00C74406">
      <w:pPr>
        <w:spacing w:before="120" w:after="120"/>
        <w:rPr>
          <w:b/>
        </w:rPr>
      </w:pPr>
      <w:r w:rsidRPr="003B3B22">
        <w:rPr>
          <w:b/>
        </w:rPr>
        <w:t>Płatności i rozliczenia</w:t>
      </w:r>
    </w:p>
    <w:p w14:paraId="5CCE64D3" w14:textId="77777777" w:rsidR="0050422B" w:rsidRPr="003B3B22" w:rsidRDefault="00C74406">
      <w:pPr>
        <w:autoSpaceDE w:val="0"/>
        <w:autoSpaceDN w:val="0"/>
        <w:adjustRightInd w:val="0"/>
        <w:spacing w:before="120" w:after="120"/>
        <w:jc w:val="center"/>
      </w:pPr>
      <w:r w:rsidRPr="003B3B22">
        <w:t>§ 8</w:t>
      </w:r>
    </w:p>
    <w:p w14:paraId="74FED987" w14:textId="5741583C" w:rsidR="0050422B" w:rsidRDefault="00C74406">
      <w:pPr>
        <w:pStyle w:val="Akapitzlist"/>
        <w:numPr>
          <w:ilvl w:val="0"/>
          <w:numId w:val="31"/>
        </w:numPr>
        <w:spacing w:before="120" w:after="120"/>
        <w:contextualSpacing w:val="0"/>
        <w:jc w:val="both"/>
      </w:pPr>
      <w:r w:rsidRPr="003B3B22">
        <w:t>Dofinansowanie jest przekazywane Beneficjentowi w formie refundacji wydatków kwalifikowalnych poniesionych na realizację Projektu w postaci płatności pośrednich i</w:t>
      </w:r>
      <w:r w:rsidR="008169DC">
        <w:t> </w:t>
      </w:r>
      <w:r w:rsidRPr="003B3B22">
        <w:t>płatności końcowej i/lub w formie zaliczek na rachunek</w:t>
      </w:r>
      <w:r w:rsidR="0034751A">
        <w:t xml:space="preserve"> </w:t>
      </w:r>
      <w:r w:rsidRPr="003B3B22">
        <w:t xml:space="preserve">bankowy </w:t>
      </w:r>
      <w:r w:rsidR="00880012" w:rsidRPr="00F049D3">
        <w:t>Beneficjenta</w:t>
      </w:r>
      <w:r w:rsidR="00880012">
        <w:t>, z</w:t>
      </w:r>
      <w:r w:rsidR="008169DC">
        <w:t> </w:t>
      </w:r>
      <w:r w:rsidR="00880012">
        <w:t xml:space="preserve">zastrzeżeniem wymagań określonych w Załączniku nr </w:t>
      </w:r>
      <w:r w:rsidR="00BC4A65">
        <w:t>8</w:t>
      </w:r>
      <w:r w:rsidR="00880012" w:rsidRPr="00F049D3">
        <w:t>.</w:t>
      </w:r>
    </w:p>
    <w:p w14:paraId="4ABA1AC7" w14:textId="7C71130D" w:rsidR="00654B3D" w:rsidRPr="003B3B22" w:rsidRDefault="004F4B30">
      <w:pPr>
        <w:pStyle w:val="Akapitzlist"/>
        <w:spacing w:before="120" w:after="120"/>
        <w:contextualSpacing w:val="0"/>
        <w:jc w:val="both"/>
      </w:pPr>
      <w:r>
        <w:t xml:space="preserve">1a. </w:t>
      </w:r>
      <w:r w:rsidR="00654B3D">
        <w:t>W przypadku realizacji projektu komplementarnego w stosunku do projektu finansowanego ze środków EFS, w</w:t>
      </w:r>
      <w:r w:rsidR="00654B3D" w:rsidRPr="00A75096">
        <w:t>arunkiem wypłaty pierwszej transzy środków</w:t>
      </w:r>
      <w:r w:rsidR="00654B3D">
        <w:t xml:space="preserve"> </w:t>
      </w:r>
      <w:r w:rsidR="00654B3D" w:rsidRPr="00A75096">
        <w:t xml:space="preserve">jest </w:t>
      </w:r>
      <w:r w:rsidR="00F16CB9">
        <w:t>potwierdzenie</w:t>
      </w:r>
      <w:r w:rsidR="00654B3D">
        <w:t xml:space="preserve"> podpisania umowy o dofinansowanie ze środków EFS</w:t>
      </w:r>
      <w:r w:rsidR="00654B3D" w:rsidRPr="00A75096">
        <w:t>.</w:t>
      </w:r>
      <w:r w:rsidR="00654B3D">
        <w:rPr>
          <w:rStyle w:val="Odwoanieprzypisudolnego"/>
        </w:rPr>
        <w:footnoteReference w:id="6"/>
      </w:r>
    </w:p>
    <w:p w14:paraId="60A22D6A" w14:textId="77777777" w:rsidR="0050422B" w:rsidRPr="003B3B22" w:rsidRDefault="00C74406">
      <w:pPr>
        <w:pStyle w:val="Akapitzlist"/>
        <w:numPr>
          <w:ilvl w:val="0"/>
          <w:numId w:val="31"/>
        </w:numPr>
        <w:spacing w:before="120" w:after="120"/>
        <w:contextualSpacing w:val="0"/>
        <w:jc w:val="both"/>
      </w:pPr>
      <w:r w:rsidRPr="003B3B22">
        <w:t>Beneficjent zobowiązuje się niezwłocznie poinformować IZ RPOWP o zmianie rachunku bankowego. Zmiana postanowień dotyczących rachunku bankowego wymaga zawarcia aneksu do Umowy.</w:t>
      </w:r>
    </w:p>
    <w:p w14:paraId="48B535A4" w14:textId="77777777" w:rsidR="0050422B" w:rsidRPr="003B3B22" w:rsidRDefault="00C74406">
      <w:pPr>
        <w:pStyle w:val="Akapitzlist"/>
        <w:numPr>
          <w:ilvl w:val="0"/>
          <w:numId w:val="31"/>
        </w:numPr>
        <w:spacing w:before="120" w:after="120"/>
        <w:contextualSpacing w:val="0"/>
        <w:jc w:val="both"/>
      </w:pPr>
      <w:r w:rsidRPr="003B3B22">
        <w:t>Środki finansowe przekazywane Beneficjentowi pochodzą:</w:t>
      </w:r>
    </w:p>
    <w:p w14:paraId="6AD7B143" w14:textId="00E2D197" w:rsidR="0050422B" w:rsidRPr="003B3B22" w:rsidRDefault="00C74406">
      <w:pPr>
        <w:pStyle w:val="Akapitzlist"/>
        <w:numPr>
          <w:ilvl w:val="1"/>
          <w:numId w:val="27"/>
        </w:numPr>
        <w:spacing w:before="120" w:after="120"/>
        <w:contextualSpacing w:val="0"/>
        <w:jc w:val="both"/>
      </w:pPr>
      <w:r w:rsidRPr="003B3B22">
        <w:t>z budżetu środków europejskich;</w:t>
      </w:r>
    </w:p>
    <w:p w14:paraId="6FB84BA0" w14:textId="188F2E87" w:rsidR="0050422B" w:rsidRPr="003B3B22" w:rsidRDefault="00C74406">
      <w:pPr>
        <w:pStyle w:val="Akapitzlist"/>
        <w:numPr>
          <w:ilvl w:val="1"/>
          <w:numId w:val="27"/>
        </w:numPr>
        <w:spacing w:before="120" w:after="120"/>
        <w:contextualSpacing w:val="0"/>
        <w:jc w:val="both"/>
      </w:pPr>
      <w:r w:rsidRPr="003B3B22">
        <w:t>z dotacji celowej.</w:t>
      </w:r>
    </w:p>
    <w:p w14:paraId="0C3A35BC" w14:textId="29EBD28F" w:rsidR="0050422B" w:rsidRPr="003B3B22" w:rsidRDefault="00C74406">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rsidR="008169DC">
        <w:t> </w:t>
      </w:r>
      <w:r w:rsidRPr="003B3B22">
        <w:t>ust. 3, IZ RPOWP będzie dążyć do przekazywania tych środków w tym samym terminie, z</w:t>
      </w:r>
      <w:r w:rsidR="008169DC">
        <w:t> </w:t>
      </w:r>
      <w:r w:rsidRPr="003B3B22">
        <w:t>zastrzeżeniem ich dostępności na obu rachunkach.</w:t>
      </w:r>
    </w:p>
    <w:p w14:paraId="302C2379" w14:textId="56F9837A" w:rsidR="0050422B" w:rsidRPr="003B3B22" w:rsidRDefault="00C74406">
      <w:pPr>
        <w:pStyle w:val="Akapitzlist"/>
        <w:numPr>
          <w:ilvl w:val="0"/>
          <w:numId w:val="31"/>
        </w:numPr>
        <w:spacing w:before="120" w:after="120"/>
        <w:contextualSpacing w:val="0"/>
        <w:jc w:val="both"/>
      </w:pPr>
      <w:r w:rsidRPr="003B3B22">
        <w:t>Dofinansowanie w formie zaliczki przekaz</w:t>
      </w:r>
      <w:r w:rsidR="003642E3">
        <w:t>yw</w:t>
      </w:r>
      <w:r w:rsidRPr="003B3B22">
        <w:t>ane jest Beneficjentowi, po zatwierdzeniu przez IZ RPOWP wniosku o płatność,</w:t>
      </w:r>
      <w:r w:rsidR="000237B8">
        <w:t xml:space="preserve"> o</w:t>
      </w:r>
      <w:r w:rsidRPr="003B3B22">
        <w:t xml:space="preserve"> którym mowa w § 9 ust. 2 pkt 2 przelewem na rachunek bankowy Beneficjenta, w terminie do 30 dni kalendarzowych od dnia złożenia przez Beneficjenta </w:t>
      </w:r>
      <w:r w:rsidR="00880012" w:rsidRPr="00F049D3">
        <w:t>wniosku o płatność</w:t>
      </w:r>
      <w:r w:rsidR="00880012">
        <w:t xml:space="preserve">, z zastrzeżeniem wymagań określonych w Załączniku nr </w:t>
      </w:r>
      <w:r w:rsidR="00BC4A65">
        <w:t>8</w:t>
      </w:r>
      <w:r w:rsidR="00880012" w:rsidRPr="00F049D3">
        <w:t xml:space="preserve"> oraz pod warunkiem wniesienia zabezpieczenia, o którym mowa w § 5 ust. 2, z zastrzeżeniem ust.7.</w:t>
      </w:r>
    </w:p>
    <w:p w14:paraId="285998F3" w14:textId="77777777" w:rsidR="0050422B" w:rsidRPr="003B3B22" w:rsidRDefault="00C74406">
      <w:pPr>
        <w:pStyle w:val="Akapitzlist"/>
        <w:numPr>
          <w:ilvl w:val="0"/>
          <w:numId w:val="31"/>
        </w:numPr>
        <w:spacing w:before="120" w:after="120"/>
        <w:contextualSpacing w:val="0"/>
        <w:jc w:val="both"/>
      </w:pPr>
      <w:r w:rsidRPr="003B3B22">
        <w:t>Wysokość wnioskowanej zaliczki musi być uzasadniona faktycznymi i/lub planowanymi wydatkami, jak też zaawansowaniem realizacji Projektu.</w:t>
      </w:r>
    </w:p>
    <w:p w14:paraId="104D5A67" w14:textId="77777777" w:rsidR="0050422B" w:rsidRPr="003B3B22" w:rsidRDefault="00C74406">
      <w:pPr>
        <w:pStyle w:val="Akapitzlist"/>
        <w:numPr>
          <w:ilvl w:val="0"/>
          <w:numId w:val="31"/>
        </w:numPr>
        <w:spacing w:before="120" w:after="120"/>
        <w:contextualSpacing w:val="0"/>
        <w:jc w:val="both"/>
      </w:pPr>
      <w:r w:rsidRPr="003B3B22">
        <w:t>Zaliczka może być przekazana w jednej lub kilku transzach, przy czym wypłata kolejnej transzy uzależniona jest od rozliczenia 100% dotychczas otrzymanej zaliczki. Warunkiem przekazania dofinansowania w formie zaliczki jest:</w:t>
      </w:r>
    </w:p>
    <w:p w14:paraId="2FE903A2" w14:textId="3D35BCC2" w:rsidR="00D7304D" w:rsidRPr="003B3B22" w:rsidRDefault="00C74406">
      <w:pPr>
        <w:pStyle w:val="Akapitzlist"/>
        <w:numPr>
          <w:ilvl w:val="1"/>
          <w:numId w:val="31"/>
        </w:numPr>
        <w:spacing w:before="120" w:after="120"/>
        <w:contextualSpacing w:val="0"/>
        <w:jc w:val="both"/>
      </w:pPr>
      <w:r w:rsidRPr="003B3B22">
        <w:t>złożenie przez Beneficjenta poprawnego wniosku o płatność zaliczkową za pośrednictwem SL2014;</w:t>
      </w:r>
    </w:p>
    <w:p w14:paraId="193D1CF2" w14:textId="77777777" w:rsidR="0050422B" w:rsidRPr="003B3B22" w:rsidRDefault="00C74406" w:rsidP="006C7EC8">
      <w:pPr>
        <w:pStyle w:val="Akapitzlist"/>
        <w:numPr>
          <w:ilvl w:val="1"/>
          <w:numId w:val="31"/>
        </w:numPr>
        <w:spacing w:before="120" w:after="120"/>
        <w:contextualSpacing w:val="0"/>
        <w:jc w:val="both"/>
      </w:pPr>
      <w:r w:rsidRPr="003B3B22">
        <w:t>wniesienie zabezpieczenia, o którym mowa w § 5 ust. 2, na kwotę nie mniejszą niż wysokość wnioskowanej transzy zaliczki;</w:t>
      </w:r>
    </w:p>
    <w:p w14:paraId="588C3825" w14:textId="77777777" w:rsidR="0050422B" w:rsidRPr="003B3B22" w:rsidRDefault="00C74406">
      <w:pPr>
        <w:pStyle w:val="Akapitzlist"/>
        <w:numPr>
          <w:ilvl w:val="1"/>
          <w:numId w:val="31"/>
        </w:numPr>
        <w:spacing w:before="120" w:after="120"/>
        <w:contextualSpacing w:val="0"/>
        <w:jc w:val="both"/>
      </w:pPr>
      <w:r w:rsidRPr="003B3B22">
        <w:t>dostępność środków określonych w Upoważnieniu ministra właściwego do spraw rozwoju regionalnego i/lub</w:t>
      </w:r>
      <w:r w:rsidR="00283F9F">
        <w:t xml:space="preserve"> </w:t>
      </w:r>
      <w:r w:rsidRPr="003B3B22">
        <w:t>na rachunku bankowym IZ RPOWP.</w:t>
      </w:r>
    </w:p>
    <w:p w14:paraId="1652C12E" w14:textId="77777777" w:rsidR="0050422B" w:rsidRPr="003B3B22" w:rsidRDefault="00C74406">
      <w:pPr>
        <w:pStyle w:val="Akapitzlist"/>
        <w:numPr>
          <w:ilvl w:val="0"/>
          <w:numId w:val="31"/>
        </w:numPr>
        <w:spacing w:before="120" w:after="120"/>
        <w:contextualSpacing w:val="0"/>
        <w:jc w:val="both"/>
      </w:pPr>
      <w:r w:rsidRPr="003B3B22">
        <w:t xml:space="preserve">Beneficjent ma obowiązek rozliczenia kwoty zaliczki w całości w terminie 40 dni licząc od dnia uznania rachunku bankowego Beneficjenta. Rozliczenie zaliczki rozumiane jest jako złożenie przez Beneficjenta wniosku o płatność, w którym wykazane zostały wydatki kwalifikowalne i/lub zwrot niewykorzystanej części zaliczki. W przypadku </w:t>
      </w:r>
      <w:r w:rsidR="003140A1">
        <w:t xml:space="preserve">niezłożenia wniosku o płatność na kwotę </w:t>
      </w:r>
      <w:r w:rsidRPr="003B3B22">
        <w:t>lub w terminie</w:t>
      </w:r>
      <w:r w:rsidR="007E7191">
        <w:t xml:space="preserve"> 14 dni od dnia </w:t>
      </w:r>
      <w:r w:rsidR="007E7191" w:rsidRPr="00016387">
        <w:t>upływu 40 dniowego terminu</w:t>
      </w:r>
      <w:r w:rsidRPr="003B3B22">
        <w:t xml:space="preserve">, naliczane będą odsetki jak dla zaległości podatkowych, liczone od dnia przekazania </w:t>
      </w:r>
      <w:r w:rsidR="007E7191">
        <w:t xml:space="preserve">środków </w:t>
      </w:r>
      <w:r w:rsidRPr="003B3B22">
        <w:t>do dnia złożenia wniosku o płatność rozliczającego zaliczkę lub do dnia zwrotu środków nierozliczonych w terminie.</w:t>
      </w:r>
    </w:p>
    <w:p w14:paraId="7FC9BE19" w14:textId="5197255C" w:rsidR="0050422B" w:rsidRPr="003B3B22" w:rsidRDefault="00C74406">
      <w:pPr>
        <w:pStyle w:val="Akapitzlist"/>
        <w:numPr>
          <w:ilvl w:val="0"/>
          <w:numId w:val="31"/>
        </w:numPr>
        <w:spacing w:before="120" w:after="120"/>
        <w:contextualSpacing w:val="0"/>
        <w:jc w:val="both"/>
      </w:pPr>
      <w:r w:rsidRPr="003B3B22">
        <w:t>Jeżeli w wyniku weryfikacji wniosku o płatność kwota zatwierdzonych przez IZ RPOWP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rsidR="008169DC">
        <w:t> </w:t>
      </w:r>
      <w:r w:rsidRPr="003B3B22">
        <w:t>przypadku dokonania powyższego rozliczenia w terminie 40 dni, odsetek nie nalicza się.</w:t>
      </w:r>
    </w:p>
    <w:p w14:paraId="798ED4B7" w14:textId="77777777" w:rsidR="0050422B" w:rsidRPr="003B3B22" w:rsidRDefault="00C74406">
      <w:pPr>
        <w:pStyle w:val="Akapitzlist"/>
        <w:numPr>
          <w:ilvl w:val="0"/>
          <w:numId w:val="31"/>
        </w:numPr>
        <w:spacing w:before="120" w:after="120"/>
        <w:contextualSpacing w:val="0"/>
        <w:jc w:val="both"/>
      </w:pPr>
      <w:r w:rsidRPr="003B3B22">
        <w:t>Środki przekazane w formie zaliczki, mogą być wykorzystane za pisemną zgodą IZ RPOWP, na pokrycie wydatków kwalifikowalnych określonych w Projekcie, a poniesionych przez Beneficjenta ze środków własnych, jeśli zaistniała konieczność zapłaty faktur w oznaczonym terminie, przed otrzymaniem zaliczki.</w:t>
      </w:r>
    </w:p>
    <w:p w14:paraId="7783789F" w14:textId="77777777" w:rsidR="0050422B" w:rsidRPr="003B3B22" w:rsidRDefault="00C74406">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rsidR="00DE6882">
        <w:t>e wniosku o dofinansowanie</w:t>
      </w:r>
      <w:r w:rsidRPr="003B3B22">
        <w:t>.</w:t>
      </w:r>
    </w:p>
    <w:p w14:paraId="09B76D9E" w14:textId="2E810DD2" w:rsidR="0050422B" w:rsidRPr="003B3B22" w:rsidRDefault="00C74406">
      <w:pPr>
        <w:numPr>
          <w:ilvl w:val="0"/>
          <w:numId w:val="31"/>
        </w:numPr>
        <w:autoSpaceDE w:val="0"/>
        <w:autoSpaceDN w:val="0"/>
        <w:adjustRightInd w:val="0"/>
        <w:spacing w:before="120" w:after="120"/>
        <w:jc w:val="both"/>
      </w:pPr>
      <w:r w:rsidRPr="003B3B22">
        <w:t>W przypadku niepełnego wydatkowania środków z dotacji celowej, przekazanych w formie zaliczki, Beneficjent zobowiązany jest do zwrotu niewykorzystanej do końca roku kwoty, w</w:t>
      </w:r>
      <w:r w:rsidR="008169DC">
        <w:t> </w:t>
      </w:r>
      <w:r w:rsidRPr="003B3B22">
        <w:t>terminie do 15 stycznia roku następnego na rachunek bankowy IZ RPOWP.</w:t>
      </w:r>
    </w:p>
    <w:p w14:paraId="5CF4F1A1"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3BE6A646" w14:textId="77777777" w:rsidR="00C83BA5" w:rsidRPr="003B3B22" w:rsidRDefault="00C74406" w:rsidP="006C7EC8">
      <w:pPr>
        <w:pStyle w:val="Akapitzlist"/>
        <w:numPr>
          <w:ilvl w:val="1"/>
          <w:numId w:val="15"/>
        </w:numPr>
        <w:autoSpaceDE w:val="0"/>
        <w:autoSpaceDN w:val="0"/>
        <w:adjustRightInd w:val="0"/>
        <w:spacing w:before="120" w:after="120"/>
        <w:contextualSpacing w:val="0"/>
        <w:jc w:val="both"/>
      </w:pPr>
      <w:r w:rsidRPr="003B3B22">
        <w:t>złożenie przez Beneficjenta poprawnego i kompletnego wniosku o płatność za pośrednictwem SL2014, spełniającego wymogi formalno</w:t>
      </w:r>
      <w:r w:rsidRPr="003B3B22">
        <w:rPr>
          <w:iCs/>
        </w:rPr>
        <w:t>-</w:t>
      </w:r>
      <w:r w:rsidRPr="003B3B22">
        <w:t>rachunkowe i merytoryczne,</w:t>
      </w:r>
    </w:p>
    <w:p w14:paraId="1A859DC7" w14:textId="27FBEB23" w:rsidR="0050422B" w:rsidRPr="003B3B22" w:rsidRDefault="00C74406" w:rsidP="006C7EC8">
      <w:pPr>
        <w:pStyle w:val="Akapitzlist"/>
        <w:numPr>
          <w:ilvl w:val="1"/>
          <w:numId w:val="15"/>
        </w:numPr>
        <w:autoSpaceDE w:val="0"/>
        <w:autoSpaceDN w:val="0"/>
        <w:adjustRightInd w:val="0"/>
        <w:spacing w:before="120" w:after="120"/>
        <w:contextualSpacing w:val="0"/>
        <w:jc w:val="both"/>
      </w:pPr>
      <w:r w:rsidRPr="003B3B22">
        <w:t>złożenie w terminie 3 dni od złożenia wniosku o płatność wymagany</w:t>
      </w:r>
      <w:r w:rsidR="00863F96">
        <w:t>ch</w:t>
      </w:r>
      <w:r w:rsidRPr="003B3B22">
        <w:t xml:space="preserve"> przez IZ RPOWP kserokopi</w:t>
      </w:r>
      <w:r w:rsidR="00312100">
        <w:t>i</w:t>
      </w:r>
      <w:r w:rsidRPr="003B3B22">
        <w:t xml:space="preserve"> dokumentów</w:t>
      </w:r>
      <w:r w:rsidR="00283F9F">
        <w:t xml:space="preserve"> </w:t>
      </w:r>
      <w:r w:rsidRPr="003B3B22">
        <w:t>potwierdzających kwalifikowalność wydatków ponoszonych w</w:t>
      </w:r>
      <w:r w:rsidR="008169DC">
        <w:t> </w:t>
      </w:r>
      <w:r w:rsidRPr="003B3B22">
        <w:t>ramach Projektu, a w szczególności:</w:t>
      </w:r>
    </w:p>
    <w:p w14:paraId="1302A6AD"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faktur lub innych dokumentów o równoważnej wartości dowodowej,</w:t>
      </w:r>
    </w:p>
    <w:p w14:paraId="67C0E3FB"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 xml:space="preserve">umów i/lub zamówień i/lub zleceń w przypadku, gdy obowiązek sporządzania tych dokumentów wynika z przepisów prawa, </w:t>
      </w:r>
    </w:p>
    <w:p w14:paraId="6DF709AB" w14:textId="067859E3"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 xml:space="preserve"> dokumentów potwierdzających odbiór urządzeń, z podaniem miejsca ich składowania/przechowywania lub wykonanie prac </w:t>
      </w:r>
      <w:r w:rsidR="00F46B89">
        <w:t>–</w:t>
      </w:r>
      <w:r w:rsidRPr="003B3B22">
        <w:t xml:space="preserve"> w przypadku, gdy obowiązek sporządzenia tych dokumentów wynika z Umowy z wykonawcą lub przepisów prawa,</w:t>
      </w:r>
    </w:p>
    <w:p w14:paraId="393ADE22"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w przypadku zakupu urządzeń, które nie zostały zamontowane –</w:t>
      </w:r>
      <w:r w:rsidR="008169DC">
        <w:t xml:space="preserve"> </w:t>
      </w:r>
      <w:r w:rsidRPr="003B3B22">
        <w:t>protokołów odbioru urządzeń lub przyjęcia materiałów, z podaniem miejsca ich składowania/przechowywania w przypadku, gdy obowiązek sporządzenia tych dokumentów wynika z Umowy z wykonawcą lub przepisów prawa,</w:t>
      </w:r>
    </w:p>
    <w:p w14:paraId="1DE90C69" w14:textId="521D0778" w:rsidR="006C7EC8" w:rsidRPr="003B3B22" w:rsidRDefault="00C74406" w:rsidP="006C7EC8">
      <w:pPr>
        <w:pStyle w:val="Akapitzlist"/>
        <w:numPr>
          <w:ilvl w:val="2"/>
          <w:numId w:val="27"/>
        </w:numPr>
        <w:autoSpaceDE w:val="0"/>
        <w:autoSpaceDN w:val="0"/>
        <w:adjustRightInd w:val="0"/>
        <w:spacing w:before="120" w:after="120"/>
        <w:contextualSpacing w:val="0"/>
        <w:jc w:val="both"/>
      </w:pPr>
      <w:r w:rsidRPr="003B3B22">
        <w:t>wyciągów bankowych potwierdzających poniesienie wydatków,</w:t>
      </w:r>
    </w:p>
    <w:p w14:paraId="108DE4A6" w14:textId="77777777" w:rsidR="0050422B" w:rsidRPr="003B3B22" w:rsidRDefault="006C7EC8" w:rsidP="006C7EC8">
      <w:pPr>
        <w:pStyle w:val="Akapitzlist"/>
        <w:numPr>
          <w:ilvl w:val="2"/>
          <w:numId w:val="27"/>
        </w:numPr>
        <w:autoSpaceDE w:val="0"/>
        <w:autoSpaceDN w:val="0"/>
        <w:adjustRightInd w:val="0"/>
        <w:spacing w:before="120" w:after="120"/>
        <w:contextualSpacing w:val="0"/>
        <w:jc w:val="both"/>
      </w:pPr>
      <w:r>
        <w:t xml:space="preserve"> </w:t>
      </w:r>
      <w:r w:rsidR="00C74406" w:rsidRPr="003B3B22">
        <w:t>innych dokumentów potwierdzających i uzasadniających prawidłową realizację Projektu;</w:t>
      </w:r>
    </w:p>
    <w:p w14:paraId="6AFCF731" w14:textId="2BEC7114" w:rsidR="006C7EC8" w:rsidRPr="003B3B22" w:rsidRDefault="00C74406" w:rsidP="006C7EC8">
      <w:pPr>
        <w:autoSpaceDE w:val="0"/>
        <w:autoSpaceDN w:val="0"/>
        <w:adjustRightInd w:val="0"/>
        <w:spacing w:before="120" w:after="120"/>
        <w:ind w:left="974" w:hanging="266"/>
        <w:jc w:val="both"/>
      </w:pPr>
      <w:r w:rsidRPr="003B3B22">
        <w:t>3)</w:t>
      </w:r>
      <w:r w:rsidR="006C7EC8">
        <w:t xml:space="preserve"> </w:t>
      </w:r>
      <w:r w:rsidRPr="003B3B22">
        <w:t>dokonanie przez IZ RPOWP weryfikacji wniosku o płatność oraz poświadczenie faktycznego i prawidłowego poniesienia wydatków oraz ich kwalifikowalności;</w:t>
      </w:r>
    </w:p>
    <w:p w14:paraId="023D81E8" w14:textId="25036C84" w:rsidR="006C7EC8" w:rsidRPr="003B3B22" w:rsidRDefault="00C74406" w:rsidP="006C7EC8">
      <w:pPr>
        <w:pStyle w:val="Akapitzlist"/>
        <w:numPr>
          <w:ilvl w:val="0"/>
          <w:numId w:val="47"/>
        </w:numPr>
        <w:autoSpaceDE w:val="0"/>
        <w:autoSpaceDN w:val="0"/>
        <w:adjustRightInd w:val="0"/>
        <w:spacing w:before="120" w:after="120" w:line="276" w:lineRule="auto"/>
        <w:jc w:val="both"/>
      </w:pPr>
      <w:r w:rsidRPr="003B3B22">
        <w:t>dostępność środków określonych w Upoważnieniu ministra właściwego</w:t>
      </w:r>
      <w:r w:rsidR="00283F9F">
        <w:t xml:space="preserve"> </w:t>
      </w:r>
      <w:r w:rsidRPr="003B3B22">
        <w:t>do spraw rozwoju regionalnego;</w:t>
      </w:r>
    </w:p>
    <w:p w14:paraId="6E57A225" w14:textId="0F66D7F3" w:rsidR="006C7EC8" w:rsidRPr="003B3B22" w:rsidRDefault="00C74406" w:rsidP="006C7EC8">
      <w:pPr>
        <w:pStyle w:val="Akapitzlist"/>
        <w:numPr>
          <w:ilvl w:val="0"/>
          <w:numId w:val="47"/>
        </w:numPr>
        <w:autoSpaceDE w:val="0"/>
        <w:autoSpaceDN w:val="0"/>
        <w:adjustRightInd w:val="0"/>
        <w:spacing w:before="120" w:after="120" w:line="276" w:lineRule="auto"/>
        <w:jc w:val="both"/>
      </w:pPr>
      <w:r w:rsidRPr="003B3B22">
        <w:t>dostępność środków na rachunku IZ RPOWP;</w:t>
      </w:r>
    </w:p>
    <w:p w14:paraId="32F4462A" w14:textId="77777777" w:rsidR="0050422B" w:rsidRPr="003B3B22" w:rsidRDefault="00C74406" w:rsidP="006C7EC8">
      <w:pPr>
        <w:pStyle w:val="Akapitzlist"/>
        <w:numPr>
          <w:ilvl w:val="0"/>
          <w:numId w:val="47"/>
        </w:numPr>
        <w:autoSpaceDE w:val="0"/>
        <w:autoSpaceDN w:val="0"/>
        <w:adjustRightInd w:val="0"/>
        <w:spacing w:before="120" w:after="120" w:line="276" w:lineRule="auto"/>
        <w:jc w:val="both"/>
      </w:pPr>
      <w:r w:rsidRPr="003B3B22">
        <w:t>wniesienie przez Beneficjenta zabezpieczenia, o którym mowa w § 5 ust. 1.</w:t>
      </w:r>
    </w:p>
    <w:p w14:paraId="603496FE"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IZ RPOWP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RPOWP załącza w informacji stosowne uzasadnienie.</w:t>
      </w:r>
    </w:p>
    <w:p w14:paraId="5C917107"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90 dni kalendarzowych licząc od dnia przedłożenia wniosku o płatność, z zastrzeżeniem </w:t>
      </w:r>
      <w:r w:rsidR="00F869DD" w:rsidRPr="00F869DD">
        <w:t xml:space="preserve">ust. 1a oraz </w:t>
      </w:r>
      <w:r w:rsidRPr="003B3B22">
        <w:t xml:space="preserve">§ 9 ust. 3, 4, 5, 9 i 10. </w:t>
      </w:r>
    </w:p>
    <w:p w14:paraId="52AA02D1" w14:textId="77775081" w:rsidR="0050422B" w:rsidRPr="003B3B22" w:rsidRDefault="00C74406">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rsidR="00283F9F">
        <w:t xml:space="preserve"> </w:t>
      </w:r>
      <w:r w:rsidRPr="003B3B22">
        <w:t>dofinansowania przekazywaną Beneficjentowi, z</w:t>
      </w:r>
      <w:r w:rsidR="008169DC">
        <w:t> </w:t>
      </w:r>
      <w:r w:rsidRPr="003B3B22">
        <w:t>wyłączeniem Beneficjenta – jednostki samorządu terytorialnego, dla którego odsetki od zaliczek narosłe na rachunku bankowym stanowią dochód jednostki.</w:t>
      </w:r>
    </w:p>
    <w:p w14:paraId="5F3AEDA1" w14:textId="77777777" w:rsidR="0050422B" w:rsidRPr="003B3B22" w:rsidRDefault="0050422B">
      <w:pPr>
        <w:spacing w:after="240"/>
      </w:pPr>
    </w:p>
    <w:p w14:paraId="72BB344B" w14:textId="77777777" w:rsidR="0050422B" w:rsidRPr="003B3B22" w:rsidRDefault="00C74406">
      <w:pPr>
        <w:autoSpaceDE w:val="0"/>
        <w:autoSpaceDN w:val="0"/>
        <w:adjustRightInd w:val="0"/>
        <w:spacing w:before="120" w:after="120"/>
        <w:rPr>
          <w:b/>
          <w:bCs/>
        </w:rPr>
      </w:pPr>
      <w:r w:rsidRPr="003B3B22">
        <w:rPr>
          <w:b/>
          <w:bCs/>
        </w:rPr>
        <w:t>Zasady i terminy składania wniosków o płatność</w:t>
      </w:r>
    </w:p>
    <w:p w14:paraId="12D2164A" w14:textId="77777777" w:rsidR="0050422B" w:rsidRPr="003B3B22" w:rsidRDefault="00C74406">
      <w:pPr>
        <w:ind w:left="720" w:hanging="360"/>
        <w:jc w:val="center"/>
        <w:rPr>
          <w:bCs/>
        </w:rPr>
      </w:pPr>
      <w:r w:rsidRPr="003B3B22">
        <w:rPr>
          <w:bCs/>
        </w:rPr>
        <w:t>§ 9</w:t>
      </w:r>
    </w:p>
    <w:p w14:paraId="20ADBDDF" w14:textId="54906520" w:rsidR="0050422B" w:rsidRPr="003B3B22" w:rsidRDefault="00C74406">
      <w:pPr>
        <w:pStyle w:val="Akapitzlist"/>
        <w:numPr>
          <w:ilvl w:val="0"/>
          <w:numId w:val="35"/>
        </w:numPr>
        <w:spacing w:before="120" w:after="120"/>
        <w:ind w:left="851"/>
        <w:contextualSpacing w:val="0"/>
        <w:jc w:val="both"/>
        <w:rPr>
          <w:bCs/>
        </w:rPr>
      </w:pPr>
      <w:r w:rsidRPr="003B3B22">
        <w:t xml:space="preserve">Beneficjent składa wniosek o płatność zgodnie z </w:t>
      </w:r>
      <w:r w:rsidRPr="007E09D6">
        <w:rPr>
          <w:i/>
        </w:rPr>
        <w:t>Harmonogramem płatności</w:t>
      </w:r>
      <w:r w:rsidRPr="003B3B22">
        <w:t xml:space="preserve"> (stanowiącym zał</w:t>
      </w:r>
      <w:r w:rsidR="006C7EC8">
        <w:t>ącznik</w:t>
      </w:r>
      <w:r w:rsidRPr="003B3B22">
        <w:t xml:space="preserve"> nr 2 do Umowy)</w:t>
      </w:r>
      <w:r w:rsidR="006C7EC8">
        <w:t xml:space="preserve"> </w:t>
      </w:r>
      <w:r w:rsidRPr="003B3B22">
        <w:t>zamieszczonym w SL2014, nie rzadziej niż</w:t>
      </w:r>
      <w:r w:rsidR="0034751A">
        <w:t xml:space="preserve"> </w:t>
      </w:r>
      <w:r w:rsidRPr="003B3B22">
        <w:t>raz na trzy miesiące i</w:t>
      </w:r>
      <w:r w:rsidR="006C7EC8">
        <w:t> </w:t>
      </w:r>
      <w:r w:rsidRPr="003B3B22">
        <w:t>nie częściej niż</w:t>
      </w:r>
      <w:r w:rsidR="0034751A">
        <w:t xml:space="preserve"> </w:t>
      </w:r>
      <w:r w:rsidRPr="003B3B22">
        <w:t>raz w miesiącu. Beneficjent pomimo braku ponoszonych wydatków zobowiązany jest do przedkładania wniosku o płatność z wypełnioną częścią dotyczącą przebiegu realizacji Projektu.</w:t>
      </w:r>
    </w:p>
    <w:p w14:paraId="4459D533" w14:textId="77777777" w:rsidR="0050422B" w:rsidRPr="003B3B22" w:rsidRDefault="00C74406">
      <w:pPr>
        <w:pStyle w:val="Akapitzlist"/>
        <w:numPr>
          <w:ilvl w:val="0"/>
          <w:numId w:val="35"/>
        </w:numPr>
        <w:spacing w:before="120" w:after="120"/>
        <w:ind w:left="851"/>
        <w:contextualSpacing w:val="0"/>
        <w:jc w:val="both"/>
        <w:rPr>
          <w:bCs/>
        </w:rPr>
      </w:pPr>
      <w:r w:rsidRPr="003B3B22">
        <w:t>Wniosek o płatność obejmuje:</w:t>
      </w:r>
    </w:p>
    <w:p w14:paraId="4554E06A" w14:textId="77777777" w:rsidR="0050422B" w:rsidRPr="003B3B22" w:rsidRDefault="00C74406">
      <w:pPr>
        <w:pStyle w:val="Akapitzlist"/>
        <w:numPr>
          <w:ilvl w:val="1"/>
          <w:numId w:val="35"/>
        </w:numPr>
        <w:spacing w:before="120" w:after="120"/>
        <w:ind w:left="1276"/>
        <w:contextualSpacing w:val="0"/>
        <w:jc w:val="both"/>
        <w:rPr>
          <w:bCs/>
        </w:rPr>
      </w:pPr>
      <w:r w:rsidRPr="003B3B22">
        <w:t>refundację poniesionych wydatków,</w:t>
      </w:r>
    </w:p>
    <w:p w14:paraId="64322902" w14:textId="77777777" w:rsidR="0050422B" w:rsidRPr="003B3B22" w:rsidRDefault="00C74406">
      <w:pPr>
        <w:pStyle w:val="Akapitzlist"/>
        <w:numPr>
          <w:ilvl w:val="1"/>
          <w:numId w:val="35"/>
        </w:numPr>
        <w:spacing w:before="120" w:after="120"/>
        <w:ind w:left="1276"/>
        <w:contextualSpacing w:val="0"/>
        <w:jc w:val="both"/>
        <w:rPr>
          <w:bCs/>
        </w:rPr>
      </w:pPr>
      <w:r w:rsidRPr="003B3B22">
        <w:t>zaliczkę,</w:t>
      </w:r>
    </w:p>
    <w:p w14:paraId="735C1E25" w14:textId="77777777" w:rsidR="0050422B" w:rsidRPr="003B3B22" w:rsidRDefault="00C74406">
      <w:pPr>
        <w:pStyle w:val="Akapitzlist"/>
        <w:numPr>
          <w:ilvl w:val="1"/>
          <w:numId w:val="35"/>
        </w:numPr>
        <w:spacing w:before="120" w:after="120"/>
        <w:ind w:left="1276"/>
        <w:contextualSpacing w:val="0"/>
        <w:jc w:val="both"/>
        <w:rPr>
          <w:bCs/>
        </w:rPr>
      </w:pPr>
      <w:r w:rsidRPr="003B3B22">
        <w:t>refundację i zaliczkę,</w:t>
      </w:r>
    </w:p>
    <w:p w14:paraId="2FFD6B47" w14:textId="77777777" w:rsidR="0050422B" w:rsidRPr="003B3B22" w:rsidRDefault="00C74406">
      <w:pPr>
        <w:pStyle w:val="Akapitzlist"/>
        <w:numPr>
          <w:ilvl w:val="1"/>
          <w:numId w:val="35"/>
        </w:numPr>
        <w:spacing w:before="120" w:after="120"/>
        <w:ind w:left="1276"/>
        <w:contextualSpacing w:val="0"/>
        <w:jc w:val="both"/>
        <w:rPr>
          <w:bCs/>
        </w:rPr>
      </w:pPr>
      <w:r w:rsidRPr="003B3B22">
        <w:t>rozliczenie zaliczki,</w:t>
      </w:r>
    </w:p>
    <w:p w14:paraId="280943C2" w14:textId="77777777" w:rsidR="0050422B" w:rsidRPr="003B3B22" w:rsidRDefault="00C74406">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06792F77" w14:textId="77777777" w:rsidR="0050422B" w:rsidRPr="003B3B22" w:rsidRDefault="00C74406">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721E8E5E" w14:textId="4284653A" w:rsidR="0050422B" w:rsidRPr="003B3B22" w:rsidRDefault="00C74406">
      <w:pPr>
        <w:pStyle w:val="Akapitzlist"/>
        <w:numPr>
          <w:ilvl w:val="0"/>
          <w:numId w:val="35"/>
        </w:numPr>
        <w:spacing w:before="120" w:after="120"/>
        <w:ind w:left="851"/>
        <w:contextualSpacing w:val="0"/>
        <w:jc w:val="both"/>
        <w:rPr>
          <w:bCs/>
        </w:rPr>
      </w:pPr>
      <w:r w:rsidRPr="003B3B22">
        <w:t>W przypadku stwierdzenia braków formalno-rachunkowych lub merytorycznych w złożonym wniosku o płatność IZ RPOWP wzywa Beneficjenta do poprawy lub uzupełnienia wniosku o</w:t>
      </w:r>
      <w:r w:rsidR="008169DC">
        <w:t> </w:t>
      </w:r>
      <w:r w:rsidRPr="003B3B22">
        <w:t>płatność lub do złożenia dodatkowych wyjaśnień w wyznaczonym terminie, z podaniem informacji o przerwaniu biegu terminu weryfikacji wniosku do czasu złożenia poprawionej wersji.</w:t>
      </w:r>
    </w:p>
    <w:p w14:paraId="19489773" w14:textId="77777777" w:rsidR="0050422B" w:rsidRPr="003B3B22" w:rsidRDefault="00C74406">
      <w:pPr>
        <w:pStyle w:val="Akapitzlist"/>
        <w:numPr>
          <w:ilvl w:val="0"/>
          <w:numId w:val="35"/>
        </w:numPr>
        <w:spacing w:before="120" w:after="120"/>
        <w:ind w:left="851"/>
        <w:contextualSpacing w:val="0"/>
        <w:jc w:val="both"/>
        <w:rPr>
          <w:bCs/>
        </w:rPr>
      </w:pPr>
      <w:r w:rsidRPr="003B3B22">
        <w:t>Niezłożenie przez Beneficjenta żądanych wyjaśnień lub nieusunięcie przez niego braków formalno-rachunkowych oraz merytorycznych, pomimo dwukrotnego wezwania, powoduje pozostawienie wniosku bez rozpatrzenia i nadanie w SL2014 statusu wniosku „wycofany”.</w:t>
      </w:r>
      <w:r w:rsidR="00E675BA" w:rsidRPr="002B771F">
        <w:rPr>
          <w:bCs/>
        </w:rPr>
        <w:t xml:space="preserve"> Wniosek, który uzyskał status „wycofany” nie jest przez IZ RPOWP procedowany. Beneficjent zobowiązany jest do złożenia ponownie wniosku o płatność.</w:t>
      </w:r>
    </w:p>
    <w:p w14:paraId="10E6CE74" w14:textId="77777777" w:rsidR="0050422B" w:rsidRPr="003B3B22" w:rsidRDefault="00C74406">
      <w:pPr>
        <w:pStyle w:val="Akapitzlist"/>
        <w:numPr>
          <w:ilvl w:val="0"/>
          <w:numId w:val="35"/>
        </w:numPr>
        <w:spacing w:before="120" w:after="120"/>
        <w:ind w:left="850" w:hanging="357"/>
        <w:contextualSpacing w:val="0"/>
        <w:jc w:val="both"/>
        <w:rPr>
          <w:bCs/>
        </w:rPr>
      </w:pPr>
      <w:r w:rsidRPr="003B3B22">
        <w:rPr>
          <w:bCs/>
        </w:rPr>
        <w:t>W przypadku, gdy Beneficjent złoży kolejny wniosek o płatność, przed zatwierdzeniem poprzedniego, weryfikacja nie jest pr</w:t>
      </w:r>
      <w:r w:rsidR="000237B8">
        <w:rPr>
          <w:bCs/>
        </w:rPr>
        <w:t xml:space="preserve">zeprowadzana </w:t>
      </w:r>
      <w:r w:rsidRPr="003B3B22">
        <w:rPr>
          <w:bCs/>
        </w:rPr>
        <w:t xml:space="preserve">do czasu zatwierdzenia poprzedniego wniosku. W SL2014 </w:t>
      </w:r>
      <w:r w:rsidR="003642E3">
        <w:rPr>
          <w:bCs/>
        </w:rPr>
        <w:t>takiemu</w:t>
      </w:r>
      <w:r w:rsidR="003642E3" w:rsidRPr="00C74406">
        <w:rPr>
          <w:bCs/>
        </w:rPr>
        <w:t xml:space="preserve"> </w:t>
      </w:r>
      <w:r w:rsidRPr="003B3B22">
        <w:rPr>
          <w:bCs/>
        </w:rPr>
        <w:t>wnioskowi nadaje się</w:t>
      </w:r>
      <w:r w:rsidR="003642E3">
        <w:rPr>
          <w:bCs/>
        </w:rPr>
        <w:t xml:space="preserve"> </w:t>
      </w:r>
      <w:r w:rsidRPr="003B3B22">
        <w:rPr>
          <w:bCs/>
        </w:rPr>
        <w:t>status „wycofany”.</w:t>
      </w:r>
    </w:p>
    <w:p w14:paraId="018AEA0C" w14:textId="77777777" w:rsidR="0050422B" w:rsidRPr="003B3B22" w:rsidRDefault="00C74406">
      <w:pPr>
        <w:pStyle w:val="Akapitzlist"/>
        <w:numPr>
          <w:ilvl w:val="0"/>
          <w:numId w:val="35"/>
        </w:numPr>
        <w:spacing w:before="120" w:after="120"/>
        <w:ind w:left="851"/>
        <w:contextualSpacing w:val="0"/>
        <w:jc w:val="both"/>
        <w:rPr>
          <w:bCs/>
        </w:rPr>
      </w:pPr>
      <w:r w:rsidRPr="003B3B22">
        <w:t>IZ RPOWP może dokonać uzupełnienia lub poprawy wniosku o płatność, o czym informuje Beneficjenta.</w:t>
      </w:r>
    </w:p>
    <w:p w14:paraId="494180C9" w14:textId="77777777" w:rsidR="0050422B" w:rsidRPr="003B3B22" w:rsidRDefault="00C74406">
      <w:pPr>
        <w:pStyle w:val="Akapitzlist"/>
        <w:numPr>
          <w:ilvl w:val="0"/>
          <w:numId w:val="35"/>
        </w:numPr>
        <w:spacing w:before="120" w:after="120"/>
        <w:ind w:left="851"/>
        <w:contextualSpacing w:val="0"/>
        <w:jc w:val="both"/>
        <w:rPr>
          <w:bCs/>
        </w:rPr>
      </w:pPr>
      <w:r w:rsidRPr="003B3B22">
        <w:t>IZ RPOWP nie może poprawiać lub uzupełniać załączonych do wniosku o płatność dokumentów potwierdzających poniesione</w:t>
      </w:r>
      <w:r w:rsidR="00283F9F">
        <w:t xml:space="preserve"> </w:t>
      </w:r>
      <w:r w:rsidRPr="003B3B22">
        <w:t>wydatki.</w:t>
      </w:r>
    </w:p>
    <w:p w14:paraId="70F68239" w14:textId="77777777" w:rsidR="000E0324" w:rsidRPr="00CA6EF0" w:rsidRDefault="00C74406">
      <w:pPr>
        <w:pStyle w:val="Akapitzlist"/>
        <w:numPr>
          <w:ilvl w:val="0"/>
          <w:numId w:val="35"/>
        </w:numPr>
        <w:spacing w:before="120" w:after="120"/>
        <w:ind w:left="851"/>
        <w:contextualSpacing w:val="0"/>
        <w:jc w:val="both"/>
        <w:rPr>
          <w:bCs/>
        </w:rPr>
      </w:pPr>
      <w:r w:rsidRPr="003B3B22">
        <w:t>Wniosek o płatność końcową składany jest w terminie do 20 dni kalendarzowych od dnia zakończenia finansowego realizacji Projektu</w:t>
      </w:r>
      <w:r w:rsidR="000E0324" w:rsidRPr="000E0324">
        <w:t>, z zastrzeżeniem ust. 8a.</w:t>
      </w:r>
    </w:p>
    <w:p w14:paraId="3BEEBCE5" w14:textId="6C2C2B6C" w:rsidR="000E0324" w:rsidRPr="000E0324" w:rsidRDefault="000E0324">
      <w:pPr>
        <w:spacing w:before="120" w:after="120"/>
        <w:ind w:left="851" w:hanging="425"/>
        <w:contextualSpacing/>
        <w:jc w:val="both"/>
      </w:pPr>
      <w:r w:rsidRPr="000E0324">
        <w:t xml:space="preserve">8a. Dla Projektu dotyczącego prowadzenia prac badawczo-rozwojowych, realizowanego w ramach Poddziałania 1.2.1 </w:t>
      </w:r>
      <w:r w:rsidRPr="000E0324">
        <w:rPr>
          <w:i/>
        </w:rPr>
        <w:t>Wspieranie transferu wiedzy, innowacji, technologii i komercjalizacji wyników B+R oraz rozwój działalności B+R w przedsiębiorstwach</w:t>
      </w:r>
      <w:r w:rsidRPr="000E0324">
        <w:t>, 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uzasadniających brak celowości kontynuowania prac bądź wdrożenia wyników badań. W przypadku gdy po dokonaniu analizy tych dokumentów, mając na uwadze wystąpienie okoliczności niezależnych od Beneficjenta przy zachowaniu przez niego należytej staranności oraz postępowaniu zgodnie z</w:t>
      </w:r>
      <w:r w:rsidR="008169DC">
        <w:t> </w:t>
      </w:r>
      <w:r w:rsidRPr="000E0324">
        <w:t>Umową przy realizacji Projektu, IZ RPOWP potwierdzi bezcelowość dalszej realizacji Projektu, realizację Projektu uznaje się za zakończoną, a Beneficjent otrzyma dofinansowanie proporcjonalnie do zakresu zrealizowanych etapów prac badawczych.</w:t>
      </w:r>
    </w:p>
    <w:p w14:paraId="50D15E27" w14:textId="77777777" w:rsidR="0050422B" w:rsidRPr="00CA6EF0" w:rsidRDefault="00C74406">
      <w:pPr>
        <w:pStyle w:val="Akapitzlist"/>
        <w:numPr>
          <w:ilvl w:val="0"/>
          <w:numId w:val="35"/>
        </w:numPr>
        <w:spacing w:before="120" w:after="120"/>
        <w:ind w:left="851"/>
        <w:contextualSpacing w:val="0"/>
        <w:jc w:val="both"/>
        <w:rPr>
          <w:bCs/>
        </w:rPr>
      </w:pPr>
      <w:r w:rsidRPr="003B3B22">
        <w:t>Płatność końcowa w wysokości co najmniej 5% łącznej kwoty dofinansowania, zostanie przekazana Beneficjentowi pod warunkiem zweryfikowania wniosku o płatność końcową przez IZ RPOWP.</w:t>
      </w:r>
    </w:p>
    <w:p w14:paraId="0B15EA85" w14:textId="758AC7C4" w:rsidR="0050422B" w:rsidRDefault="00C74406">
      <w:pPr>
        <w:pStyle w:val="Akapitzlist"/>
        <w:numPr>
          <w:ilvl w:val="0"/>
          <w:numId w:val="35"/>
        </w:numPr>
        <w:spacing w:before="120" w:after="120"/>
        <w:ind w:left="850" w:hanging="357"/>
        <w:contextualSpacing w:val="0"/>
        <w:jc w:val="both"/>
        <w:rPr>
          <w:bCs/>
        </w:rPr>
      </w:pPr>
      <w:r w:rsidRPr="003B3B22">
        <w:rPr>
          <w:bCs/>
        </w:rPr>
        <w:t>IZ RPOWP może zawiesić wypłatę dofinansowania, w przypadku, gdy zachodzi uzasadnione podejrzenie, że w związku z realizacją Projektu doszło do powstania nieprawidłowości, w</w:t>
      </w:r>
      <w:r w:rsidR="008169DC">
        <w:rPr>
          <w:bCs/>
        </w:rPr>
        <w:t> </w:t>
      </w:r>
      <w:r w:rsidRPr="003B3B22">
        <w:rPr>
          <w:bCs/>
        </w:rPr>
        <w:t>szczególności nadużyć finansowych. IZ RPOWP informuje Beneficjenta, o zawieszeniu biegu terminu wypłaty transzy dofinansowania i jego przyczynach</w:t>
      </w:r>
      <w:r w:rsidR="00283F9F">
        <w:rPr>
          <w:bCs/>
        </w:rPr>
        <w:t xml:space="preserve"> </w:t>
      </w:r>
      <w:r w:rsidR="00057F7D" w:rsidRPr="002B771F">
        <w:rPr>
          <w:bCs/>
        </w:rPr>
        <w:t>do czasu wyjaśnienia kwestii budzących zastrzeżenia</w:t>
      </w:r>
      <w:r w:rsidRPr="003B3B22">
        <w:rPr>
          <w:bCs/>
        </w:rPr>
        <w:t>.</w:t>
      </w:r>
    </w:p>
    <w:p w14:paraId="62D29674" w14:textId="77777777" w:rsidR="00AA12C2" w:rsidRPr="003B3B22" w:rsidRDefault="00AA12C2">
      <w:pPr>
        <w:pStyle w:val="Akapitzlist"/>
        <w:spacing w:before="120" w:after="120"/>
        <w:ind w:left="850"/>
        <w:contextualSpacing w:val="0"/>
        <w:jc w:val="both"/>
        <w:rPr>
          <w:bCs/>
        </w:rPr>
      </w:pPr>
    </w:p>
    <w:p w14:paraId="43E2CB70" w14:textId="77777777" w:rsidR="0050422B" w:rsidRPr="003B3B22" w:rsidRDefault="00C74406">
      <w:pPr>
        <w:autoSpaceDE w:val="0"/>
        <w:autoSpaceDN w:val="0"/>
        <w:adjustRightInd w:val="0"/>
        <w:spacing w:before="120" w:after="120"/>
        <w:jc w:val="both"/>
        <w:rPr>
          <w:b/>
          <w:bCs/>
        </w:rPr>
      </w:pPr>
      <w:r w:rsidRPr="003B3B22">
        <w:rPr>
          <w:b/>
          <w:bCs/>
        </w:rPr>
        <w:t>Zamówienia publiczne</w:t>
      </w:r>
    </w:p>
    <w:p w14:paraId="6EA365B8" w14:textId="77777777" w:rsidR="0050422B" w:rsidRPr="003B3B22" w:rsidRDefault="00C74406">
      <w:pPr>
        <w:autoSpaceDE w:val="0"/>
        <w:autoSpaceDN w:val="0"/>
        <w:adjustRightInd w:val="0"/>
        <w:spacing w:before="120" w:after="120"/>
        <w:jc w:val="center"/>
        <w:rPr>
          <w:bCs/>
        </w:rPr>
      </w:pPr>
      <w:r w:rsidRPr="003B3B22">
        <w:rPr>
          <w:bCs/>
        </w:rPr>
        <w:t>§ 10</w:t>
      </w:r>
    </w:p>
    <w:p w14:paraId="0D82427A" w14:textId="77777777" w:rsidR="00446153" w:rsidRPr="003B3B22" w:rsidRDefault="00C74406">
      <w:pPr>
        <w:numPr>
          <w:ilvl w:val="0"/>
          <w:numId w:val="36"/>
        </w:numPr>
        <w:autoSpaceDE w:val="0"/>
        <w:autoSpaceDN w:val="0"/>
        <w:adjustRightInd w:val="0"/>
        <w:spacing w:before="120" w:after="120"/>
        <w:jc w:val="both"/>
      </w:pPr>
      <w:r w:rsidRPr="003B3B22">
        <w:t>Beneficjent zobowiązuje się do przygotowania i przeprowadzenia postępowań o udzielenie zamówień publicznych w ramach projektu w sposób zapewniający zachowanie uczciwej konkurencji i równe traktowanie wykonawców oraz dołożenia wszelkich starań w celu uniknięcia konfliktu interesów rozumianego jako brak bezstronności i obiektywności przy wyłanianiu wykonawcy do zrealizowania zamówienia.</w:t>
      </w:r>
    </w:p>
    <w:p w14:paraId="593CF4E5" w14:textId="77777777" w:rsidR="00446153" w:rsidRPr="003B3B22" w:rsidRDefault="00C74406">
      <w:pPr>
        <w:numPr>
          <w:ilvl w:val="0"/>
          <w:numId w:val="36"/>
        </w:numPr>
        <w:autoSpaceDE w:val="0"/>
        <w:autoSpaceDN w:val="0"/>
        <w:adjustRightInd w:val="0"/>
        <w:spacing w:before="120" w:after="120"/>
        <w:ind w:left="709" w:hanging="425"/>
        <w:jc w:val="both"/>
      </w:pPr>
      <w:r w:rsidRPr="003B3B22">
        <w:t xml:space="preserve">Beneficjent zobowiązuje się do udzielenia zamówienia publicznego z uwzględnieniem procedur przewidzianych w ustawie </w:t>
      </w:r>
      <w:r w:rsidR="00252B49" w:rsidRPr="00252B49">
        <w:t>Prawo zamówień publicznych</w:t>
      </w:r>
      <w:r w:rsidRPr="003B3B22">
        <w:t xml:space="preserve">, w przypadku gdy wymóg ich stosowania wynika z ustawy </w:t>
      </w:r>
      <w:proofErr w:type="spellStart"/>
      <w:r w:rsidRPr="003B3B22">
        <w:t>Pzp</w:t>
      </w:r>
      <w:proofErr w:type="spellEnd"/>
      <w:r w:rsidRPr="003B3B22">
        <w:t>.</w:t>
      </w:r>
    </w:p>
    <w:p w14:paraId="128BE656" w14:textId="681E9C04"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 zgodnie z zasadą konkurencyjności, o której mowa w</w:t>
      </w:r>
      <w:r w:rsidR="008169DC">
        <w:t> </w:t>
      </w:r>
      <w:r w:rsidRPr="003B3B22">
        <w:rPr>
          <w:i/>
          <w:lang w:eastAsia="en-US"/>
        </w:rPr>
        <w:t xml:space="preserve">Wytycznych w zakresie kwalifikowalności wydatków w ramach Europejskiego Funduszu Rozwoju Regionalnego, Europejskiego Funduszu Społecznego oraz Funduszu Spójności na lata 2014-2020, </w:t>
      </w:r>
      <w:r w:rsidRPr="003B3B22">
        <w:rPr>
          <w:lang w:eastAsia="en-US"/>
        </w:rPr>
        <w:t>chyba, że przepisy szczególne wymagają innego trybu i formy zawarcia umowy.</w:t>
      </w:r>
    </w:p>
    <w:p w14:paraId="1C102F5C" w14:textId="7954425B" w:rsidR="00446153" w:rsidRPr="003B3B22" w:rsidRDefault="00C74406">
      <w:pPr>
        <w:numPr>
          <w:ilvl w:val="0"/>
          <w:numId w:val="36"/>
        </w:numPr>
        <w:autoSpaceDE w:val="0"/>
        <w:autoSpaceDN w:val="0"/>
        <w:adjustRightInd w:val="0"/>
        <w:spacing w:before="120" w:after="120"/>
        <w:ind w:left="709" w:hanging="425"/>
        <w:jc w:val="both"/>
      </w:pPr>
      <w:r w:rsidRPr="003B3B22">
        <w:t xml:space="preserve">Szczegółowe zasady zawierania umów zostały zawarte w </w:t>
      </w:r>
      <w:r w:rsidRPr="003B3B22">
        <w:rPr>
          <w:i/>
          <w:lang w:eastAsia="en-US"/>
        </w:rPr>
        <w:t xml:space="preserve">Wytycznych w zakresie kwalifikowalności wydatków w ramach Europejskiego Funduszu Rozwoju Regionalnego, Europejskiego Funduszu Społecznego oraz Funduszu Spójności na lata </w:t>
      </w:r>
      <w:r w:rsidR="006C3970" w:rsidRPr="00532973">
        <w:rPr>
          <w:i/>
          <w:lang w:eastAsia="en-US"/>
        </w:rPr>
        <w:t>2014-2020.</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 xml:space="preserve">eneficjenta, w odniesieniu do umów zawartych w wyniku postępowań przeprowadzonych zgodnie z wymogami określonymi w podrozdziale 6.5 </w:t>
      </w:r>
      <w:r w:rsidR="006C3970" w:rsidRPr="003D7A4A">
        <w:rPr>
          <w:rFonts w:eastAsia="Calibri"/>
          <w:i/>
          <w:lang w:eastAsia="en-US"/>
        </w:rPr>
        <w:t>Wytycznych</w:t>
      </w:r>
      <w:r w:rsidR="006C3970" w:rsidRPr="00532973">
        <w:rPr>
          <w:rFonts w:eastAsia="Calibri"/>
          <w:lang w:eastAsia="en-US"/>
        </w:rPr>
        <w:t xml:space="preserve">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takich postępowań stosuje się wersję </w:t>
      </w:r>
      <w:r w:rsidR="006C3970" w:rsidRPr="006A199E">
        <w:rPr>
          <w:i/>
          <w:lang w:eastAsia="en-US"/>
        </w:rPr>
        <w:t>Wytycznych</w:t>
      </w:r>
      <w:r w:rsidR="006C3970" w:rsidRPr="00532973">
        <w:rPr>
          <w:lang w:eastAsia="en-US"/>
        </w:rPr>
        <w:t xml:space="preserve"> korzystniejszą dla </w:t>
      </w:r>
      <w:r w:rsidR="006C3970">
        <w:rPr>
          <w:lang w:eastAsia="en-US"/>
        </w:rPr>
        <w:t>B</w:t>
      </w:r>
      <w:r w:rsidR="006C3970" w:rsidRPr="00532973">
        <w:rPr>
          <w:lang w:eastAsia="en-US"/>
        </w:rPr>
        <w:t>eneficjenta</w:t>
      </w:r>
      <w:r w:rsidR="006C3970">
        <w:rPr>
          <w:lang w:eastAsia="en-US"/>
        </w:rPr>
        <w:t>.</w:t>
      </w:r>
      <w:r w:rsidR="006C3970" w:rsidRPr="00532973">
        <w:rPr>
          <w:lang w:eastAsia="en-US"/>
        </w:rPr>
        <w:t xml:space="preserve"> </w:t>
      </w:r>
    </w:p>
    <w:p w14:paraId="33F5A627" w14:textId="1CAA12BE" w:rsidR="00446153" w:rsidRPr="003B3B22" w:rsidRDefault="00C74406">
      <w:pPr>
        <w:numPr>
          <w:ilvl w:val="0"/>
          <w:numId w:val="36"/>
        </w:numPr>
        <w:autoSpaceDE w:val="0"/>
        <w:autoSpaceDN w:val="0"/>
        <w:adjustRightInd w:val="0"/>
        <w:spacing w:before="120" w:after="120"/>
        <w:ind w:left="709" w:hanging="425"/>
        <w:jc w:val="both"/>
      </w:pPr>
      <w:r w:rsidRPr="003B3B22">
        <w:t>W przypadku naruszenia przez Beneficjenta warunków i procedur postępowania o udzielenie zamówienia</w:t>
      </w:r>
      <w:r w:rsidR="0034751A">
        <w:t xml:space="preserve"> </w:t>
      </w:r>
      <w:r w:rsidRPr="003B3B22">
        <w:t>Instytucja Zarządzająca dokonuje korekty finansowej lub pomniejszenia wydatków poniesionych nieprawidłowo. Wartość korekty finansowej lub pomniejszenia może zostać obniżona, jeżeli anulowanie całości współfinansowania UE lub całości wydatków kwalifikowalnych poniesionych w ramach zamówienia jest niewspółmierne do charakteru i</w:t>
      </w:r>
      <w:r w:rsidR="008169DC">
        <w:t> </w:t>
      </w:r>
      <w:r w:rsidRPr="003B3B22">
        <w:t xml:space="preserve">wagi nieprawidłowości. </w:t>
      </w:r>
    </w:p>
    <w:p w14:paraId="71F3F5D0" w14:textId="439DCEB3" w:rsidR="00446153" w:rsidRPr="003B3B22" w:rsidRDefault="00C74406">
      <w:pPr>
        <w:numPr>
          <w:ilvl w:val="0"/>
          <w:numId w:val="36"/>
        </w:numPr>
        <w:autoSpaceDE w:val="0"/>
        <w:autoSpaceDN w:val="0"/>
        <w:adjustRightInd w:val="0"/>
        <w:spacing w:before="120" w:after="120"/>
        <w:ind w:left="709" w:hanging="425"/>
        <w:jc w:val="both"/>
      </w:pPr>
      <w:r w:rsidRPr="003B3B22">
        <w:t>Obniżanie wartości korekt finansowych i wydatków poniesionych nieprawidłowo oraz stosowanie stawek procentowych w procesie obniżania wartości korekt finansowych i</w:t>
      </w:r>
      <w:r w:rsidR="008169DC">
        <w:t> </w:t>
      </w:r>
      <w:r w:rsidRPr="003B3B22">
        <w:t>wydatków poniesionych nieprawidłowo związanych z udzielaniem zamówień odbywa się na zasadach określonych rozporządzeniem ministra właściwego do spraw rozwoju regionalnego, wydanego na podstawie delegacji zawartej w art. 24 ust. 13 Ustawy wdrożeniowej.</w:t>
      </w:r>
    </w:p>
    <w:p w14:paraId="372A2FFD" w14:textId="180F9467" w:rsidR="00446153" w:rsidRPr="003B3B22" w:rsidRDefault="00C74406">
      <w:pPr>
        <w:numPr>
          <w:ilvl w:val="0"/>
          <w:numId w:val="36"/>
        </w:numPr>
        <w:autoSpaceDE w:val="0"/>
        <w:autoSpaceDN w:val="0"/>
        <w:adjustRightInd w:val="0"/>
        <w:spacing w:before="120" w:after="120"/>
        <w:ind w:left="709" w:hanging="425"/>
        <w:jc w:val="both"/>
      </w:pPr>
      <w:r w:rsidRPr="003B3B22">
        <w:t>Warunki obniżania wartości korekt finansowych i wydatków poniesionych nieprawidłowo oraz stosowania stawek procentowych w procesie obniżania wartości korekt finansowych i</w:t>
      </w:r>
      <w:r w:rsidR="008169DC">
        <w:t> </w:t>
      </w:r>
      <w:r w:rsidRPr="003B3B22">
        <w:t>wydatków poniesionych nieprawidłowo związanych z udzielaniem zamówień mają zastosowanie do naruszeń procedur zawierania umów, które wystąpiły lub zostały wykryte zarówno po, jak i przed podpisaniem umowy o dofinansowanie projektu.</w:t>
      </w:r>
    </w:p>
    <w:p w14:paraId="687FC776" w14:textId="77777777" w:rsidR="00446153" w:rsidRPr="003B3B22" w:rsidRDefault="00C74406">
      <w:pPr>
        <w:numPr>
          <w:ilvl w:val="0"/>
          <w:numId w:val="36"/>
        </w:numPr>
        <w:autoSpaceDE w:val="0"/>
        <w:autoSpaceDN w:val="0"/>
        <w:adjustRightInd w:val="0"/>
        <w:spacing w:before="120" w:after="120"/>
        <w:ind w:left="709" w:hanging="425"/>
        <w:jc w:val="both"/>
      </w:pPr>
      <w:r w:rsidRPr="003B3B22">
        <w:t>Zmiany warunków i stawek określonych w rozporządzeniu ministra właściwego do spraw rozwoju regionalnego, wydanego na podstawie art. 24 ust. 13 Ustawy wdrożeniowej obowiązują od daty wynikającej z właściwych przepisów wprowadzających te zmiany.</w:t>
      </w:r>
    </w:p>
    <w:p w14:paraId="0913EFCF" w14:textId="77777777" w:rsidR="00446153" w:rsidRPr="003B3B22" w:rsidRDefault="00C74406">
      <w:pPr>
        <w:numPr>
          <w:ilvl w:val="0"/>
          <w:numId w:val="36"/>
        </w:numPr>
        <w:autoSpaceDE w:val="0"/>
        <w:autoSpaceDN w:val="0"/>
        <w:adjustRightInd w:val="0"/>
        <w:spacing w:before="120" w:after="120"/>
        <w:ind w:hanging="436"/>
        <w:jc w:val="both"/>
      </w:pPr>
      <w:r w:rsidRPr="003B3B22">
        <w:t xml:space="preserve">Za prawidłowość przeprowadzenia postępowania o udzielenie zamówienia publicznego odpowiada Beneficjent zgodnie z </w:t>
      </w:r>
      <w:r w:rsidR="00E97581">
        <w:t xml:space="preserve">przepisami </w:t>
      </w:r>
      <w:r w:rsidRPr="003B3B22">
        <w:t>obowiązującymi</w:t>
      </w:r>
      <w:r w:rsidR="00283F9F">
        <w:t xml:space="preserve"> </w:t>
      </w:r>
      <w:r w:rsidRPr="003B3B22">
        <w:t>w tym zakresie. Poświadczenie przez IZ RPOWP wydatku jako kwalifikowalnego, nie wyklucza jego późniejszego zakwestionowania przez instytucje, o których mowa w § 17 ust. 2.</w:t>
      </w:r>
    </w:p>
    <w:p w14:paraId="5CE387ED" w14:textId="77777777" w:rsidR="00446153" w:rsidRPr="003B3B22" w:rsidRDefault="00C74406">
      <w:pPr>
        <w:numPr>
          <w:ilvl w:val="0"/>
          <w:numId w:val="36"/>
        </w:numPr>
        <w:autoSpaceDE w:val="0"/>
        <w:autoSpaceDN w:val="0"/>
        <w:adjustRightInd w:val="0"/>
        <w:spacing w:before="120" w:after="120"/>
        <w:ind w:hanging="436"/>
        <w:contextualSpacing/>
        <w:jc w:val="both"/>
      </w:pPr>
      <w:r w:rsidRPr="003B3B22">
        <w:t>Beneficjent jest zobowiązany do:</w:t>
      </w:r>
    </w:p>
    <w:p w14:paraId="1FE283FD" w14:textId="77777777" w:rsidR="00446153" w:rsidRPr="003B3B22" w:rsidRDefault="00C74406">
      <w:pPr>
        <w:numPr>
          <w:ilvl w:val="1"/>
          <w:numId w:val="36"/>
        </w:numPr>
        <w:autoSpaceDE w:val="0"/>
        <w:autoSpaceDN w:val="0"/>
        <w:adjustRightInd w:val="0"/>
        <w:spacing w:before="120" w:after="120"/>
        <w:ind w:left="1134"/>
        <w:contextualSpacing/>
        <w:jc w:val="both"/>
      </w:pPr>
      <w:r w:rsidRPr="003B3B22">
        <w:t>udostępniania wszelkich dowodów dotyczących udzielania zamówienia publicznego na żądanie IZ RPOWP lub innych upoważnionych organów;</w:t>
      </w:r>
    </w:p>
    <w:p w14:paraId="4FEE422C" w14:textId="77777777" w:rsidR="00446153" w:rsidRPr="003B3B22" w:rsidRDefault="00C74406">
      <w:pPr>
        <w:numPr>
          <w:ilvl w:val="1"/>
          <w:numId w:val="36"/>
        </w:numPr>
        <w:autoSpaceDE w:val="0"/>
        <w:autoSpaceDN w:val="0"/>
        <w:adjustRightInd w:val="0"/>
        <w:spacing w:before="120" w:after="120"/>
        <w:ind w:left="1134"/>
        <w:contextualSpacing/>
        <w:jc w:val="both"/>
      </w:pPr>
      <w:r w:rsidRPr="003B3B22">
        <w:t xml:space="preserve">niezwłocznego przekazywania IZ RPOWP informacji o wynikach kontroli przeprowadzonej przez Prezesa Urzędu Zamówień Publicznych; </w:t>
      </w:r>
    </w:p>
    <w:p w14:paraId="026D73D8" w14:textId="1A5472F3" w:rsidR="00446153" w:rsidRPr="003B3B22" w:rsidRDefault="00C74406">
      <w:pPr>
        <w:numPr>
          <w:ilvl w:val="1"/>
          <w:numId w:val="36"/>
        </w:numPr>
        <w:autoSpaceDE w:val="0"/>
        <w:autoSpaceDN w:val="0"/>
        <w:adjustRightInd w:val="0"/>
        <w:spacing w:before="120" w:after="120"/>
        <w:ind w:left="1134" w:hanging="357"/>
        <w:jc w:val="both"/>
      </w:pPr>
      <w:r w:rsidRPr="003B3B22">
        <w:t>niezwłocznego przekazywania IZ RPOWP informacji o wynikach kontroli przeprowadzonej przez Prezesa Urzędu Zamówień Publicznych oraz wydanych zaleceniach pokontrolnych, w przypadku gdy wartość zamówienia publicznego odpowiednio na roboty budowlane, na dostawy lub na usługi przekracza równowartość w</w:t>
      </w:r>
      <w:r w:rsidR="008169DC">
        <w:t> </w:t>
      </w:r>
      <w:r w:rsidRPr="003B3B22">
        <w:t xml:space="preserve">złotych polskich kwoty określonej w art. </w:t>
      </w:r>
      <w:r w:rsidR="00C50D10">
        <w:t>613</w:t>
      </w:r>
      <w:r w:rsidRPr="003B3B22">
        <w:t xml:space="preserve"> ust. 2 pkt 1) lub pkt 2) </w:t>
      </w:r>
      <w:r w:rsidR="009A2D17">
        <w:t>u</w:t>
      </w:r>
      <w:r w:rsidR="00E97581">
        <w:t xml:space="preserve">stawy </w:t>
      </w:r>
      <w:proofErr w:type="spellStart"/>
      <w:r w:rsidR="00E97581">
        <w:t>Pzp</w:t>
      </w:r>
      <w:proofErr w:type="spellEnd"/>
      <w:r w:rsidRPr="003B3B22">
        <w:t>.</w:t>
      </w:r>
    </w:p>
    <w:p w14:paraId="3C01E17D" w14:textId="35738962" w:rsidR="00446153" w:rsidRDefault="00C74406">
      <w:pPr>
        <w:numPr>
          <w:ilvl w:val="0"/>
          <w:numId w:val="36"/>
        </w:numPr>
        <w:tabs>
          <w:tab w:val="left" w:pos="426"/>
        </w:tabs>
        <w:autoSpaceDE w:val="0"/>
        <w:autoSpaceDN w:val="0"/>
        <w:adjustRightInd w:val="0"/>
        <w:spacing w:before="120" w:after="120"/>
        <w:ind w:hanging="436"/>
        <w:contextualSpacing/>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RPOWP lub innym podmiotom uprawnionym do kontroli realizacji Projektu.</w:t>
      </w:r>
    </w:p>
    <w:p w14:paraId="2F343ED9" w14:textId="2C6A5470" w:rsidR="00252B49" w:rsidRPr="00252B49" w:rsidRDefault="00252B49">
      <w:pPr>
        <w:pStyle w:val="Akapitzlist"/>
        <w:numPr>
          <w:ilvl w:val="0"/>
          <w:numId w:val="36"/>
        </w:numPr>
        <w:ind w:hanging="426"/>
        <w:rPr>
          <w:sz w:val="22"/>
          <w:szCs w:val="22"/>
        </w:rPr>
      </w:pPr>
      <w:r>
        <w:t>Postanowienia ust. 1</w:t>
      </w:r>
      <w:r w:rsidR="00F46B89">
        <w:t>-</w:t>
      </w:r>
      <w:r>
        <w:t>11 stosuje się również do Partnerów.</w:t>
      </w:r>
    </w:p>
    <w:p w14:paraId="025BCB6D" w14:textId="77777777" w:rsidR="0050422B" w:rsidRPr="003B3B22" w:rsidRDefault="0050422B">
      <w:pPr>
        <w:autoSpaceDE w:val="0"/>
        <w:autoSpaceDN w:val="0"/>
        <w:adjustRightInd w:val="0"/>
        <w:spacing w:before="120" w:after="120"/>
        <w:jc w:val="both"/>
        <w:rPr>
          <w:b/>
          <w:bCs/>
        </w:rPr>
      </w:pPr>
    </w:p>
    <w:p w14:paraId="1697B7BE" w14:textId="77777777" w:rsidR="0050422B" w:rsidRPr="003B3B22" w:rsidRDefault="00C74406">
      <w:pPr>
        <w:autoSpaceDE w:val="0"/>
        <w:autoSpaceDN w:val="0"/>
        <w:adjustRightInd w:val="0"/>
        <w:spacing w:before="120" w:after="120"/>
        <w:jc w:val="both"/>
        <w:rPr>
          <w:b/>
          <w:bCs/>
        </w:rPr>
      </w:pPr>
      <w:r w:rsidRPr="003B3B22">
        <w:rPr>
          <w:b/>
          <w:bCs/>
        </w:rPr>
        <w:t>Monitoring</w:t>
      </w:r>
      <w:r w:rsidRPr="003B3B22">
        <w:t xml:space="preserve">, </w:t>
      </w:r>
      <w:r w:rsidRPr="003B3B22">
        <w:rPr>
          <w:b/>
          <w:bCs/>
        </w:rPr>
        <w:t>sprawozdawczość</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pPr>
        <w:autoSpaceDE w:val="0"/>
        <w:autoSpaceDN w:val="0"/>
        <w:adjustRightInd w:val="0"/>
        <w:spacing w:before="120" w:after="120"/>
        <w:jc w:val="both"/>
      </w:pPr>
      <w:r w:rsidRPr="003B3B22">
        <w:t>Beneficjent zobowiązuje się do:</w:t>
      </w:r>
    </w:p>
    <w:p w14:paraId="5B922810" w14:textId="77777777" w:rsidR="0050422B" w:rsidRPr="003B3B22" w:rsidRDefault="00C74406">
      <w:pPr>
        <w:numPr>
          <w:ilvl w:val="0"/>
          <w:numId w:val="4"/>
        </w:numPr>
        <w:autoSpaceDE w:val="0"/>
        <w:autoSpaceDN w:val="0"/>
        <w:adjustRightInd w:val="0"/>
        <w:spacing w:before="120" w:after="120"/>
        <w:ind w:left="426"/>
        <w:jc w:val="both"/>
      </w:pPr>
      <w:r w:rsidRPr="003B3B22">
        <w:t xml:space="preserve">systematycznego monitorowania przebiegu realizacji Projektu oraz niezwłocznego informowania IZ RPOWP o zaistniałych nieprawidłowościach, zmianach w </w:t>
      </w:r>
      <w:r w:rsidR="00E97581">
        <w:t>P</w:t>
      </w:r>
      <w:r w:rsidRPr="003B3B22">
        <w:t>rojekcie lub o zamiarze zaprzestania realizacji Projektu;</w:t>
      </w:r>
    </w:p>
    <w:p w14:paraId="1117E135" w14:textId="77777777" w:rsidR="0050422B" w:rsidRPr="003B3B22" w:rsidRDefault="00C74406">
      <w:pPr>
        <w:numPr>
          <w:ilvl w:val="0"/>
          <w:numId w:val="4"/>
        </w:numPr>
        <w:autoSpaceDE w:val="0"/>
        <w:autoSpaceDN w:val="0"/>
        <w:adjustRightInd w:val="0"/>
        <w:spacing w:before="120" w:after="120"/>
        <w:ind w:left="426"/>
        <w:jc w:val="both"/>
      </w:pPr>
      <w:r w:rsidRPr="003B3B22">
        <w:t xml:space="preserve">osiągania i zachowania wskaźników produktu i rezultatu (celu </w:t>
      </w:r>
      <w:r w:rsidR="00385D8D">
        <w:t>P</w:t>
      </w:r>
      <w:r w:rsidRPr="003B3B22">
        <w:t xml:space="preserve">rojektu) zgodnie z zatwierdzonym wnioskiem o dofinansowanie, w przypadku nieosiągnięcia celu </w:t>
      </w:r>
      <w:r w:rsidR="00E97581">
        <w:t>P</w:t>
      </w:r>
      <w:r w:rsidRPr="003B3B22">
        <w:t xml:space="preserve">rojektu IZ RPOWP może uznać wszystkie lub część wydatków dotychczas rozliczonych w ramach </w:t>
      </w:r>
      <w:r w:rsidR="00E97581">
        <w:t>P</w:t>
      </w:r>
      <w:r w:rsidR="0083252C">
        <w:t>r</w:t>
      </w:r>
      <w:r w:rsidRPr="003B3B22">
        <w:t>ojektu za niekwalifikowalne oraz nałożyć korektę finansową, zgodnie z regułą proporcjonalności. IZ RPOWP może odstąpić od zastosowania reguły proporcjonalności lub obniżyć wysokość środków podlegających tej regule jeżeli Beneficjent złoży pisemny wniosek oraz należycie i wiarygodnie uzasadni przyczyny nieosiągnięcia założeń Projektu albo w przypadku gdy nieosiągnięcie założeń będzie spowodowane wystąpieniem siły wyższej;</w:t>
      </w:r>
    </w:p>
    <w:p w14:paraId="5C27573D" w14:textId="77777777" w:rsidR="0050422B" w:rsidRPr="003B3B22" w:rsidRDefault="00C74406">
      <w:pPr>
        <w:pStyle w:val="Default"/>
        <w:numPr>
          <w:ilvl w:val="0"/>
          <w:numId w:val="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przygotowywania i przekazywania do IZ RPOWP sprawozdań okresowych – funkcje których spełniają wnioski Beneficjenta o płatność, o których mowa w § 9 ust. 1, oraz ankiety trwałości – składane po zakończeniu realizacji Projektu, przez cały okres trwałości zgodnie z opracowanym przez IZ RPOWP wzorem; w przypadku gdy realizacja Projektu zakończyła się w drugim półroczu danego roku, pierwszym rokiem sprawozdawczym jest rok kolejny;</w:t>
      </w:r>
    </w:p>
    <w:p w14:paraId="6C4AA6B5" w14:textId="77777777" w:rsidR="0050422B" w:rsidRPr="003B3B22" w:rsidRDefault="00C74406">
      <w:pPr>
        <w:numPr>
          <w:ilvl w:val="0"/>
          <w:numId w:val="4"/>
        </w:numPr>
        <w:autoSpaceDE w:val="0"/>
        <w:autoSpaceDN w:val="0"/>
        <w:adjustRightInd w:val="0"/>
        <w:spacing w:before="120" w:after="120"/>
        <w:ind w:left="426"/>
        <w:jc w:val="both"/>
      </w:pPr>
      <w:r w:rsidRPr="003B3B22">
        <w:t>przekazywania do IZ RPOWP wszystkich dokumentów i informacji związanych z realizacją Projektu, których IZ RPOWP zażąda w okresie wskazanym w § 3 ust 4;</w:t>
      </w:r>
    </w:p>
    <w:p w14:paraId="06EA6F02" w14:textId="06360C61" w:rsidR="0050422B" w:rsidRPr="003B3B22" w:rsidRDefault="00C74406">
      <w:pPr>
        <w:pStyle w:val="Default"/>
        <w:numPr>
          <w:ilvl w:val="0"/>
          <w:numId w:val="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p>
    <w:p w14:paraId="6AB15FF0" w14:textId="77777777" w:rsidR="0050422B" w:rsidRPr="003B3B22" w:rsidRDefault="0050422B">
      <w:pPr>
        <w:autoSpaceDE w:val="0"/>
        <w:autoSpaceDN w:val="0"/>
        <w:adjustRightInd w:val="0"/>
        <w:spacing w:before="120" w:after="120"/>
        <w:rPr>
          <w:b/>
        </w:rPr>
      </w:pPr>
    </w:p>
    <w:p w14:paraId="31BA6D94" w14:textId="77777777" w:rsidR="0050422B" w:rsidRPr="003B3B22" w:rsidRDefault="00C74406">
      <w:pPr>
        <w:autoSpaceDE w:val="0"/>
        <w:autoSpaceDN w:val="0"/>
        <w:adjustRightInd w:val="0"/>
        <w:spacing w:before="120" w:after="120"/>
        <w:rPr>
          <w:b/>
        </w:rPr>
      </w:pPr>
      <w:r w:rsidRPr="003B3B22">
        <w:rPr>
          <w:b/>
        </w:rPr>
        <w:t>Przetwarzanie danych osobowych</w:t>
      </w:r>
    </w:p>
    <w:p w14:paraId="580A961D" w14:textId="77777777" w:rsidR="0050422B" w:rsidRPr="003B3B22" w:rsidRDefault="00C74406">
      <w:pPr>
        <w:autoSpaceDE w:val="0"/>
        <w:autoSpaceDN w:val="0"/>
        <w:adjustRightInd w:val="0"/>
        <w:spacing w:before="120" w:after="120"/>
        <w:jc w:val="center"/>
      </w:pPr>
      <w:r w:rsidRPr="003B3B22">
        <w:t>§ 12</w:t>
      </w:r>
    </w:p>
    <w:p w14:paraId="292DBE16" w14:textId="77777777" w:rsidR="0050422B" w:rsidRPr="003B3B22" w:rsidRDefault="00C74406">
      <w:pPr>
        <w:autoSpaceDE w:val="0"/>
        <w:autoSpaceDN w:val="0"/>
        <w:adjustRightInd w:val="0"/>
        <w:spacing w:before="120" w:after="120"/>
        <w:jc w:val="both"/>
      </w:pPr>
      <w:r w:rsidRPr="003B3B22">
        <w:t>Prawa i obowiązki Stron w zakresie przetwarzania danych osobowych w okresie obowiązywania Umowy określa Porozumienie w sprawie przetwarzania danych osobowych, stanowiące załącznik nr 3 do Umowy.</w:t>
      </w:r>
    </w:p>
    <w:p w14:paraId="5AE22CE1" w14:textId="77777777" w:rsidR="0050422B" w:rsidRPr="003B3B22" w:rsidRDefault="0050422B">
      <w:pPr>
        <w:autoSpaceDE w:val="0"/>
        <w:autoSpaceDN w:val="0"/>
        <w:adjustRightInd w:val="0"/>
        <w:spacing w:before="120" w:after="120"/>
        <w:jc w:val="both"/>
        <w:rPr>
          <w:b/>
        </w:rPr>
      </w:pPr>
    </w:p>
    <w:p w14:paraId="31E09A3E" w14:textId="77777777" w:rsidR="0050422B" w:rsidRPr="003B3B22" w:rsidRDefault="00C74406">
      <w:pPr>
        <w:autoSpaceDE w:val="0"/>
        <w:autoSpaceDN w:val="0"/>
        <w:adjustRightInd w:val="0"/>
        <w:spacing w:before="120" w:after="120"/>
        <w:rPr>
          <w:b/>
        </w:rPr>
      </w:pPr>
      <w:r w:rsidRPr="003B3B22">
        <w:rPr>
          <w:b/>
        </w:rPr>
        <w:t>Zasady wykorzystywania SL2014</w:t>
      </w:r>
    </w:p>
    <w:p w14:paraId="108A0296" w14:textId="77777777" w:rsidR="0050422B" w:rsidRPr="003B3B22" w:rsidRDefault="00C74406">
      <w:pPr>
        <w:autoSpaceDE w:val="0"/>
        <w:autoSpaceDN w:val="0"/>
        <w:adjustRightInd w:val="0"/>
        <w:spacing w:before="120" w:after="120"/>
        <w:jc w:val="center"/>
        <w:rPr>
          <w:vertAlign w:val="superscript"/>
        </w:rPr>
      </w:pPr>
      <w:r w:rsidRPr="003B3B22">
        <w:t>§ 13</w:t>
      </w:r>
    </w:p>
    <w:p w14:paraId="1991E19A" w14:textId="77777777"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Beneficjent zobowiązuje się do wykorzystywania SL2014 w procesie rozliczania Projektu oraz komunikowania się z IZ RPOWP, zgodnie z aktualną instrukcją Użytkownika B udostępnioną przez IZ RPOWP. Wykorzystanie SL2014 obejmuje co najmniej przesyłanie:</w:t>
      </w:r>
    </w:p>
    <w:p w14:paraId="0C8891C3" w14:textId="77777777" w:rsidR="0050422B" w:rsidRPr="003B3B22" w:rsidRDefault="00C74406" w:rsidP="00F81015">
      <w:pPr>
        <w:numPr>
          <w:ilvl w:val="1"/>
          <w:numId w:val="19"/>
        </w:numPr>
        <w:tabs>
          <w:tab w:val="clear" w:pos="720"/>
        </w:tabs>
        <w:spacing w:before="120" w:after="120"/>
        <w:ind w:left="851"/>
        <w:jc w:val="both"/>
      </w:pPr>
      <w:r w:rsidRPr="003B3B22">
        <w:t>wniosków o płatność,</w:t>
      </w:r>
    </w:p>
    <w:p w14:paraId="6E4C9DE2" w14:textId="77777777" w:rsidR="0050422B" w:rsidRPr="003B3B22" w:rsidRDefault="00C74406" w:rsidP="00F81015">
      <w:pPr>
        <w:numPr>
          <w:ilvl w:val="1"/>
          <w:numId w:val="19"/>
        </w:numPr>
        <w:tabs>
          <w:tab w:val="clear" w:pos="720"/>
        </w:tabs>
        <w:spacing w:before="120" w:after="120"/>
        <w:ind w:left="851"/>
        <w:jc w:val="both"/>
      </w:pPr>
      <w:r w:rsidRPr="003B3B22">
        <w:t>harmonogramu płatności,</w:t>
      </w:r>
    </w:p>
    <w:p w14:paraId="0C51E236" w14:textId="77777777" w:rsidR="0050422B" w:rsidRPr="003B3B22" w:rsidRDefault="00C74406" w:rsidP="00F81015">
      <w:pPr>
        <w:numPr>
          <w:ilvl w:val="1"/>
          <w:numId w:val="19"/>
        </w:numPr>
        <w:tabs>
          <w:tab w:val="clear" w:pos="720"/>
        </w:tabs>
        <w:spacing w:before="120" w:after="120"/>
        <w:ind w:left="851"/>
        <w:jc w:val="both"/>
      </w:pPr>
      <w:r w:rsidRPr="003B3B22">
        <w:t>innych dokumentów związanych z realizacją Projektu, w tym niezbędnych do przeprowadzenia kontroli Projektu.</w:t>
      </w:r>
    </w:p>
    <w:p w14:paraId="3C5FF5E1" w14:textId="59911D78" w:rsidR="0050422B" w:rsidRPr="003B3B22" w:rsidRDefault="00C74406">
      <w:pPr>
        <w:spacing w:before="120" w:after="120"/>
        <w:ind w:left="426"/>
        <w:jc w:val="both"/>
      </w:pPr>
      <w:r w:rsidRPr="003B3B22">
        <w:t>Przekazanie dokumentów, o których mowa w pkt 2-3, drogą elektroniczną nie zdejmuje z</w:t>
      </w:r>
      <w:r w:rsidR="008169DC">
        <w:t> </w:t>
      </w:r>
      <w:r w:rsidRPr="003B3B22">
        <w:t>Beneficjenta i Partnerów obowiązku przechowywania oryginałów tych dokumentów i ich udostępniania podczas kontroli na miejscu.</w:t>
      </w:r>
    </w:p>
    <w:p w14:paraId="48687E6C"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i IZ RPOWP uznają za prawnie wiążące przyjęte w Umowie rozwiązania stosowane w zakresie komunikacji i wymiany danych w SL2014, bez możliwości kwestionowania skutków ich stosowania.</w:t>
      </w:r>
    </w:p>
    <w:p w14:paraId="6BC6CC39" w14:textId="20664152" w:rsidR="00AA12C2" w:rsidRDefault="00C74406">
      <w:pPr>
        <w:pStyle w:val="Akapitzlist"/>
        <w:numPr>
          <w:ilvl w:val="0"/>
          <w:numId w:val="26"/>
        </w:numPr>
        <w:autoSpaceDE w:val="0"/>
        <w:autoSpaceDN w:val="0"/>
        <w:adjustRightInd w:val="0"/>
        <w:spacing w:before="120" w:after="120"/>
        <w:ind w:left="426" w:hanging="384"/>
        <w:jc w:val="both"/>
        <w:rPr>
          <w:lang w:eastAsia="en-US"/>
        </w:rPr>
      </w:pPr>
      <w:r w:rsidRPr="003B3B22">
        <w:rPr>
          <w:lang w:eastAsia="en-US"/>
        </w:rPr>
        <w:t>W przypadku projektu realizowanego w partnerstwie Beneficjent i Partnerzy (w tym podmioty realizujące) deklarują, czy projekt będzie rozliczany w formule partnerskiej, czy też nie. 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partnerstwie. W przypadku projektu rozliczanego w formule partnerskiej każdy z podmiotów rozliczających przekazuje do partnera wiodącego częściowe wnioski o płatność w systemie SL2014, a następnie Partner wiodący tworzy zbiorczy wniosek o płatność. W przypadku projektu, który nie jest rozliczany w formule partnerskiej tylko Partner wiodący przygotowuje wnioski o</w:t>
      </w:r>
      <w:r w:rsidR="008169DC">
        <w:rPr>
          <w:lang w:eastAsia="en-US"/>
        </w:rPr>
        <w:t> </w:t>
      </w:r>
      <w:r w:rsidRPr="003B3B22">
        <w:rPr>
          <w:lang w:eastAsia="en-US"/>
        </w:rPr>
        <w:t>płatność w systemie SL2014.</w:t>
      </w:r>
      <w:r w:rsidR="0034751A">
        <w:rPr>
          <w:lang w:eastAsia="en-US"/>
        </w:rPr>
        <w:t xml:space="preserve"> </w:t>
      </w:r>
    </w:p>
    <w:p w14:paraId="4495A27D" w14:textId="3F92E611" w:rsidR="00AA12C2" w:rsidRDefault="00C74406">
      <w:pPr>
        <w:pStyle w:val="Akapitzlist"/>
        <w:numPr>
          <w:ilvl w:val="0"/>
          <w:numId w:val="26"/>
        </w:numPr>
        <w:autoSpaceDE w:val="0"/>
        <w:autoSpaceDN w:val="0"/>
        <w:adjustRightInd w:val="0"/>
        <w:spacing w:before="120" w:after="120"/>
        <w:ind w:left="426" w:hanging="426"/>
        <w:contextualSpacing w:val="0"/>
        <w:jc w:val="both"/>
        <w:rPr>
          <w:lang w:eastAsia="en-US"/>
        </w:rPr>
      </w:pPr>
      <w:r w:rsidRPr="003B3B22">
        <w:t xml:space="preserve">Beneficjent i Partnerzy </w:t>
      </w:r>
      <w:r w:rsidRPr="00A02AF9">
        <w:t>wyznacza/</w:t>
      </w:r>
      <w:r w:rsidRPr="007E09D6">
        <w:t>ją</w:t>
      </w:r>
      <w:r w:rsidRPr="003B3B22">
        <w:t xml:space="preserve"> osoby uprawnione do wykonywania w jego/</w:t>
      </w:r>
      <w:r w:rsidRPr="003B3B22">
        <w:rPr>
          <w:i/>
        </w:rPr>
        <w:t>ich</w:t>
      </w:r>
      <w:r w:rsidRPr="003B3B22">
        <w:t xml:space="preserve"> imieniu czynności związanych z realizacją Projektu i </w:t>
      </w:r>
      <w:r w:rsidRPr="00A02AF9">
        <w:t>zgłasza/</w:t>
      </w:r>
      <w:r w:rsidRPr="007E09D6">
        <w:t>ją</w:t>
      </w:r>
      <w:r w:rsidRPr="003B3B22">
        <w:rPr>
          <w:i/>
        </w:rPr>
        <w:t xml:space="preserve"> </w:t>
      </w:r>
      <w:r w:rsidRPr="003B3B22">
        <w:t>je IZ RPOWP do pracy w SL2014. Zgłoszenie osób, o których mowa w zdaniu poprzednim, zmiana ich uprawnień lub wycofanie dostępu jest</w:t>
      </w:r>
      <w:r w:rsidR="0034751A">
        <w:t xml:space="preserve"> </w:t>
      </w:r>
      <w:r w:rsidRPr="003B3B22">
        <w:t xml:space="preserve">dokonywane na podstawie formularza określonego w </w:t>
      </w:r>
      <w:r w:rsidRPr="007E09D6">
        <w:rPr>
          <w:i/>
        </w:rPr>
        <w:t>Wytycznych w zakresie warunków gromadzenia i przekazywania danych w postaci elektronicznej na lata 2014</w:t>
      </w:r>
      <w:r w:rsidR="008169DC" w:rsidRPr="007E09D6">
        <w:rPr>
          <w:i/>
        </w:rPr>
        <w:t>-</w:t>
      </w:r>
      <w:r w:rsidRPr="007E09D6">
        <w:rPr>
          <w:i/>
        </w:rPr>
        <w:t>2020</w:t>
      </w:r>
      <w:r w:rsidRPr="003B3B22">
        <w:t>, zgodnie z Porozumieniem stanowiącym załącznik nr 3 do Umowy. W przypadku projektu, który nie jest rozliczany w formule partnerskiej Partnerzy nie wyznaczają osób uprawnionych do pracy w SL2014.</w:t>
      </w:r>
      <w:r w:rsidR="0034751A">
        <w:t xml:space="preserve"> </w:t>
      </w:r>
    </w:p>
    <w:p w14:paraId="3B8771F2" w14:textId="77777777" w:rsidR="000B5CD5" w:rsidRPr="002B771F" w:rsidRDefault="00C74406">
      <w:pPr>
        <w:pStyle w:val="Akapitzlist"/>
        <w:numPr>
          <w:ilvl w:val="0"/>
          <w:numId w:val="26"/>
        </w:numPr>
        <w:autoSpaceDE w:val="0"/>
        <w:autoSpaceDN w:val="0"/>
        <w:adjustRightInd w:val="0"/>
        <w:spacing w:before="120" w:after="120"/>
        <w:ind w:left="426" w:hanging="426"/>
        <w:contextualSpacing w:val="0"/>
        <w:jc w:val="both"/>
      </w:pPr>
      <w:r w:rsidRPr="003B3B22">
        <w:t xml:space="preserve">Beneficjent zapewnia, że osoby, o których mowa w ust. 4, wykorzystują profil zaufany </w:t>
      </w:r>
      <w:proofErr w:type="spellStart"/>
      <w:r w:rsidRPr="003B3B22">
        <w:t>ePUAP</w:t>
      </w:r>
      <w:proofErr w:type="spellEnd"/>
      <w:r w:rsidRPr="003B3B22">
        <w:t xml:space="preserve"> lub kwalifikowany podpis elektroniczny w ramach uwierzytelniania czynności dokonywanych w ramach SL2014.</w:t>
      </w:r>
    </w:p>
    <w:p w14:paraId="562B3744" w14:textId="0190DE24" w:rsidR="0050422B" w:rsidRPr="003B3B22" w:rsidRDefault="00C74406">
      <w:pPr>
        <w:pStyle w:val="Akapitzlist"/>
        <w:numPr>
          <w:ilvl w:val="0"/>
          <w:numId w:val="26"/>
        </w:numPr>
        <w:autoSpaceDE w:val="0"/>
        <w:autoSpaceDN w:val="0"/>
        <w:adjustRightInd w:val="0"/>
        <w:spacing w:before="120" w:after="120"/>
        <w:ind w:left="426" w:hanging="440"/>
        <w:contextualSpacing w:val="0"/>
        <w:jc w:val="both"/>
        <w:rPr>
          <w:lang w:eastAsia="en-US"/>
        </w:rPr>
      </w:pPr>
      <w:r w:rsidRPr="003B3B22">
        <w:t xml:space="preserve">W przypadku gdy z powodów technicznych wykorzystanie profilu zaufanego </w:t>
      </w:r>
      <w:proofErr w:type="spellStart"/>
      <w:r w:rsidRPr="003B3B22">
        <w:t>ePUAP</w:t>
      </w:r>
      <w:proofErr w:type="spellEnd"/>
      <w:r w:rsidRPr="003B3B22">
        <w:t xml:space="preserve"> nie jest możliwe, o czym IZ RPOWP informuje Beneficjenta na adres e-mail wskazany we Wniosku o</w:t>
      </w:r>
      <w:r w:rsidR="008169DC">
        <w:t> </w:t>
      </w:r>
      <w:r w:rsidRPr="003B3B22">
        <w:t xml:space="preserve">nadanie uprawnień lub w formie komunikatu zamieszczonego na stronie internetowej </w:t>
      </w:r>
      <w:r w:rsidRPr="00F81015">
        <w:t>www.rpo.wrotapodlasia.pl</w:t>
      </w:r>
      <w:r w:rsidRPr="003B3B22">
        <w:t xml:space="preserve">, uwierzytelnianie następuje przez wykorzystanie loginu i hasła wygenerowanego przez SL2014, gdzie jako login stosuje się </w:t>
      </w:r>
      <w:r w:rsidRPr="007E09D6">
        <w:t>PESEL danej osoby uprawnionej</w:t>
      </w:r>
      <w:r w:rsidRPr="00A02AF9">
        <w:t xml:space="preserve"> albo </w:t>
      </w:r>
      <w:r w:rsidRPr="007E09D6">
        <w:t xml:space="preserve">adres e-mail </w:t>
      </w:r>
      <w:r w:rsidRPr="00A02AF9">
        <w:t>w przypadku Beneficjenta niemającego sied</w:t>
      </w:r>
      <w:r w:rsidRPr="003B3B22">
        <w:t>ziby na terytorium Rzeczypospolitej Polskiej.</w:t>
      </w:r>
    </w:p>
    <w:p w14:paraId="52F40A30"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zapewnia, że wszystkie osoby, o których mowa w ust. 4, przestrzegają regulaminu bezpieczeństwa informacji przetwarzanych w SL2014 oraz instrukcji użytkownika udostępnionej przez IZ RPOWP.</w:t>
      </w:r>
    </w:p>
    <w:p w14:paraId="7737AF26"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każdorazowego informowania IZ RPOWP o nieautoryzowanym dostępie do danych Beneficjenta w SL2014.</w:t>
      </w:r>
    </w:p>
    <w:p w14:paraId="2E472B3C" w14:textId="2DA6B4E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SL2014 Beneficjent zgłasza IZ RPOWP o zaistniałym problemie na adres e-mail </w:t>
      </w:r>
      <w:r w:rsidR="00F45B7F">
        <w:t xml:space="preserve"> </w:t>
      </w:r>
      <w:r w:rsidR="00F45B7F" w:rsidRPr="007E09D6">
        <w:t>amiz.rppd@wrotapodlasia.pl</w:t>
      </w:r>
      <w:r w:rsidR="00F45B7F">
        <w:t xml:space="preserve">. </w:t>
      </w:r>
      <w:r w:rsidRPr="003B3B22">
        <w:t xml:space="preserve">IZ RPOWP dokonuje potwierdzenia awarii SL2014 informując Beneficjenta na adres e-mail wskazany we Wniosku o nadane uprawnień lub w formie komunikatu zamieszczonego na stronie internetowej </w:t>
      </w:r>
      <w:r w:rsidRPr="00F81015">
        <w:t>www.rpo.wrotapodlasia.pl</w:t>
      </w:r>
      <w:r w:rsidRPr="003B3B22">
        <w:t>. W przypadku potwierdzenia awarii SL2014 przez IZ RPOWP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e-mail wskazany we Wniosku o nadane uprawnień lub w formie komunikatu zamieszczonego</w:t>
      </w:r>
      <w:r w:rsidR="00283F9F">
        <w:t xml:space="preserve"> </w:t>
      </w:r>
      <w:r w:rsidRPr="003B3B22">
        <w:t>na stronie internetowej, Beneficjent zaś zobowiązuje się uzupełnić dane w SL2014 w zakresie dokumentów przekazanych drogą pisemną w terminie 5 dni roboczych od otrzymania tej informacji.</w:t>
      </w:r>
    </w:p>
    <w:p w14:paraId="7B525BF5" w14:textId="6F764FF0"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wprowadzania do SL2014 danych dotyczących angażowania personelu Projektu zgodnie z zakresem określonym w </w:t>
      </w:r>
      <w:r w:rsidRPr="00B40CFC">
        <w:rPr>
          <w:i/>
        </w:rPr>
        <w:t>Wytycznych w zakresie warunków gromadzenia i przekazywania danych w postaci elektronicznej na lata 2014</w:t>
      </w:r>
      <w:r w:rsidR="00F46B89" w:rsidRPr="00B40CFC">
        <w:rPr>
          <w:i/>
        </w:rPr>
        <w:t>-</w:t>
      </w:r>
      <w:r w:rsidRPr="00B40CFC">
        <w:rPr>
          <w:i/>
        </w:rPr>
        <w:t>2020</w:t>
      </w:r>
      <w:r w:rsidRPr="003B3B22">
        <w:t xml:space="preserve"> pod rygorem uznania związanych z tym wydatków za niekwalifikowalne.</w:t>
      </w:r>
    </w:p>
    <w:p w14:paraId="219ECAEE"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Nie mogą być przedmiotem komunikacji wyłącznie przy wykorzystaniu SL2014:</w:t>
      </w:r>
    </w:p>
    <w:p w14:paraId="63DBC8ED" w14:textId="77777777" w:rsidR="0050422B" w:rsidRPr="003B3B22" w:rsidRDefault="00C74406" w:rsidP="00F81015">
      <w:pPr>
        <w:numPr>
          <w:ilvl w:val="1"/>
          <w:numId w:val="20"/>
        </w:numPr>
        <w:tabs>
          <w:tab w:val="clear" w:pos="720"/>
        </w:tabs>
        <w:spacing w:before="120" w:after="120"/>
        <w:ind w:left="851" w:hanging="357"/>
        <w:jc w:val="both"/>
      </w:pPr>
      <w:r w:rsidRPr="003B3B22">
        <w:t>zmiany treści Umowy, z wyłączeniem harmonogramu płatności, o którym mowa w § 9 ust. 1;</w:t>
      </w:r>
    </w:p>
    <w:p w14:paraId="01B81C58" w14:textId="77777777" w:rsidR="0050422B" w:rsidRPr="003B3B22" w:rsidRDefault="00C74406" w:rsidP="00F81015">
      <w:pPr>
        <w:numPr>
          <w:ilvl w:val="1"/>
          <w:numId w:val="20"/>
        </w:numPr>
        <w:tabs>
          <w:tab w:val="clear" w:pos="720"/>
        </w:tabs>
        <w:spacing w:before="120" w:after="120"/>
        <w:ind w:left="851" w:hanging="357"/>
        <w:jc w:val="both"/>
      </w:pPr>
      <w:r w:rsidRPr="003B3B22">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7601139E" w14:textId="77777777" w:rsidR="001E2DA3" w:rsidRDefault="001E2DA3">
      <w:pPr>
        <w:autoSpaceDE w:val="0"/>
        <w:autoSpaceDN w:val="0"/>
        <w:adjustRightInd w:val="0"/>
        <w:spacing w:before="120" w:after="120"/>
        <w:rPr>
          <w:b/>
        </w:rPr>
      </w:pPr>
    </w:p>
    <w:p w14:paraId="225A9CEC" w14:textId="77777777" w:rsidR="0050422B" w:rsidRPr="003B3B22" w:rsidRDefault="00C74406">
      <w:pPr>
        <w:autoSpaceDE w:val="0"/>
        <w:autoSpaceDN w:val="0"/>
        <w:adjustRightInd w:val="0"/>
        <w:spacing w:before="120" w:after="120"/>
        <w:rPr>
          <w:b/>
        </w:rPr>
      </w:pPr>
      <w:r w:rsidRPr="003B3B22">
        <w:rPr>
          <w:b/>
        </w:rPr>
        <w:t>Odzyskiwanie środków</w:t>
      </w:r>
    </w:p>
    <w:p w14:paraId="0942BB6A" w14:textId="77777777" w:rsidR="0050422B" w:rsidRPr="003B3B22" w:rsidRDefault="00C74406">
      <w:pPr>
        <w:autoSpaceDE w:val="0"/>
        <w:autoSpaceDN w:val="0"/>
        <w:adjustRightInd w:val="0"/>
        <w:spacing w:before="120" w:after="120"/>
        <w:jc w:val="center"/>
      </w:pPr>
      <w:r w:rsidRPr="003B3B22">
        <w:t>§ 14</w:t>
      </w:r>
    </w:p>
    <w:p w14:paraId="601C9564" w14:textId="0E9CB668" w:rsidR="0050422B" w:rsidRPr="003B3B22" w:rsidRDefault="00C74406">
      <w:pPr>
        <w:pStyle w:val="Akapitzlist"/>
        <w:numPr>
          <w:ilvl w:val="0"/>
          <w:numId w:val="33"/>
        </w:numPr>
        <w:autoSpaceDE w:val="0"/>
        <w:autoSpaceDN w:val="0"/>
        <w:adjustRightInd w:val="0"/>
        <w:spacing w:before="120" w:after="120"/>
        <w:contextualSpacing w:val="0"/>
        <w:jc w:val="both"/>
      </w:pPr>
      <w:r w:rsidRPr="003B3B22">
        <w:t>Jeżeli zostanie stwierdzone, że całość lub część dofinansowania została wykorzystana niezgodnie z</w:t>
      </w:r>
      <w:r w:rsidR="008169DC">
        <w:t> </w:t>
      </w:r>
      <w:r w:rsidRPr="003B3B22">
        <w:t>przeznaczeniem, z naruszeniem obowiązujących procedur, Umową i przepisami prawa lub pobrana całość lub część dofinansowania została pobrana w sposób nienależny albo w nadmiernej wysokości, Beneficjent zobowiązany jest do zwrotu tych środków, odpowiednio w całości lub w</w:t>
      </w:r>
      <w:r w:rsidR="008169DC">
        <w:t> </w:t>
      </w:r>
      <w:r w:rsidRPr="003B3B22">
        <w:t>części, wraz z odsetkami, w sposób wskazany przez IZ RPOWP w terminie 14 dni kalendarzowych od dnia doręczenia wezwania do zwrotu.</w:t>
      </w:r>
    </w:p>
    <w:p w14:paraId="439C0CE5"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Beneficjent zobowiązany jest do zwrotu środków na rachunek/rachunki bankowe, z których te środki zostały przekazane albo następuje pomniejszenie kolejnej transzy dofinansowania, na co Beneficjent wyraża zgodę.</w:t>
      </w:r>
    </w:p>
    <w:p w14:paraId="54A798CA"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RPOWP wydaje decyzję, w której określa kwotę dofinansowania do zwrotu wraz z odsetkami jak dla zaległości podatkowych płatną w terminie 14 dni od dnia doręczenia decyzji.</w:t>
      </w:r>
    </w:p>
    <w:p w14:paraId="3C9D50EE"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Od decyzji, o której mowa w ust. 3, Beneficjentowi przysługuje prawo do złożenia wniosku o ponowne rozpatrzenie spraw</w:t>
      </w:r>
      <w:r w:rsidR="00725E89">
        <w:t xml:space="preserve">y do IZ RPOWP </w:t>
      </w:r>
      <w:r w:rsidR="00725E89" w:rsidRPr="00F10430">
        <w:t xml:space="preserve">w terminie 14 dni od doręczenia decyzji. </w:t>
      </w:r>
      <w:r w:rsidR="00725E89" w:rsidRPr="00F10430">
        <w:rPr>
          <w:rFonts w:cs="Arial"/>
        </w:rPr>
        <w:t xml:space="preserve">W trakcie biegu terminu do wniesienia wniosku o ponowne rozpatrzenie sprawy Beneficjent może zrzec się prawa do jego wniesienia. Z dniem doręczenia IZ RPOWP oświadczenia o zrzeczeniu się prawa </w:t>
      </w:r>
      <w:r w:rsidR="00725E89" w:rsidRPr="00F10430">
        <w:rPr>
          <w:rFonts w:cs="Arial"/>
        </w:rPr>
        <w:br/>
        <w:t xml:space="preserve">do wniesienia wniosku o ponowne rozpatrzenie sprawy, decyzja stanie się ostateczna i prawomocna, a w konsekwencji będzie podlegać wykonaniu i nie będzie jej można zaskarżyć </w:t>
      </w:r>
      <w:r w:rsidR="00725E89" w:rsidRPr="00F10430">
        <w:rPr>
          <w:rFonts w:cs="Arial"/>
        </w:rPr>
        <w:br/>
        <w:t>do sądu administracyjnego. Beneficjent może wnieść skargę na przedmiotową decyzję bez skorzystania z prawa do złożenia wniosku o ponowne rozpatrzenie sprawy. Skargę wnosi się do Wojewódzkiego Sądu Administracyjnego w Białymstoku, za pośrednictwem IZ RPOWP, w terminie 30 dni od dnia doręczenia przedmiotowej decyzji.</w:t>
      </w:r>
    </w:p>
    <w:p w14:paraId="7A36823D"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Decyzji, o której mowa w ust. 3 nie wydaje się, jeżeli Beneficjent dokona zwrotu dofinansowania przed jej wydaniem.</w:t>
      </w:r>
    </w:p>
    <w:p w14:paraId="182F5ED1"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Odsetki od dofinansowania, o którym mowa w ust. 1 i 3, są naliczane od dnia jego przekazania na rachunek bankowy Beneficjenta do dnia jego zwrotu na rachunek bądź poszczególne rachunki bankowe wskazane przez IZ RPOWP.</w:t>
      </w:r>
    </w:p>
    <w:p w14:paraId="6C5526C1"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RPOWP dokonuje potrącenia nieprawidłowo wykorzystanego lub pobranego dofinansowania wraz z odsetkami z kolejnej transzy dofinansowania.</w:t>
      </w:r>
    </w:p>
    <w:p w14:paraId="19BCA81C" w14:textId="2D0E6A2E" w:rsidR="0050422B" w:rsidRPr="003B3B22" w:rsidRDefault="00C74406">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rsidR="008169DC">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RPOWP może wykorzystać zabezpieczenie, o którym mowa w § 5 celem odzyskania środków, o których mowa w ust. 1.</w:t>
      </w:r>
    </w:p>
    <w:p w14:paraId="758A0685" w14:textId="77777777" w:rsidR="0050422B" w:rsidRPr="00896804" w:rsidRDefault="00C74406">
      <w:pPr>
        <w:pStyle w:val="Default"/>
        <w:numPr>
          <w:ilvl w:val="0"/>
          <w:numId w:val="33"/>
        </w:numPr>
        <w:spacing w:before="120" w:after="120"/>
        <w:jc w:val="both"/>
        <w:rPr>
          <w:rFonts w:ascii="Times New Roman" w:hAnsi="Times New Roman" w:cs="Times New Roman"/>
          <w:color w:val="auto"/>
        </w:rPr>
      </w:pPr>
      <w:r w:rsidRPr="00896804">
        <w:rPr>
          <w:rFonts w:ascii="Times New Roman" w:hAnsi="Times New Roman" w:cs="Times New Roman"/>
          <w:color w:val="auto"/>
        </w:rPr>
        <w:t>Beneficjent zostaje wykluczony z możliwości otrzymania dofinansowania, jeżeli:</w:t>
      </w:r>
    </w:p>
    <w:p w14:paraId="4B29200A"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otrzymał płatność na podstawie przedstawionych jako autentyczne dokumentów podrobionych lub przerobionych lub dokumentów potwierdzających nieprawdę lub</w:t>
      </w:r>
    </w:p>
    <w:p w14:paraId="03BF0610" w14:textId="77777777" w:rsidR="0050422B" w:rsidRPr="003B3B22"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nie zrealizował na skutek okoliczności leżących po jego stronie pełnego zakresu rzeczowego Projektu w przypadku Projektów infrastrukturalnych lub nie zrealizował celów Projektu, lub</w:t>
      </w:r>
    </w:p>
    <w:p w14:paraId="525852E7"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okoliczności, o których mowa w ust. 1, wystąpiły wskutek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orzeczeniem sądu, lub</w:t>
      </w:r>
    </w:p>
    <w:p w14:paraId="21713F83"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896804">
        <w:rPr>
          <w:rFonts w:ascii="Times New Roman" w:hAnsi="Times New Roman" w:cs="Times New Roman"/>
          <w:color w:val="auto"/>
        </w:rPr>
        <w:t>nie zwrócił środków wówczas, gdy decyzja, o której mowa w ust. 3 stała się ostateczna.</w:t>
      </w:r>
    </w:p>
    <w:p w14:paraId="109E4508" w14:textId="77777777" w:rsidR="0050422B" w:rsidRPr="00896804" w:rsidRDefault="00C74406">
      <w:pPr>
        <w:pStyle w:val="Default"/>
        <w:numPr>
          <w:ilvl w:val="0"/>
          <w:numId w:val="33"/>
        </w:numPr>
        <w:spacing w:before="120" w:after="120"/>
        <w:jc w:val="both"/>
        <w:rPr>
          <w:rFonts w:ascii="Times New Roman" w:hAnsi="Times New Roman" w:cs="Times New Roman"/>
          <w:color w:val="auto"/>
        </w:rPr>
      </w:pPr>
      <w:r w:rsidRPr="00896804">
        <w:rPr>
          <w:rFonts w:ascii="Times New Roman" w:hAnsi="Times New Roman" w:cs="Times New Roman"/>
          <w:color w:val="auto"/>
        </w:rPr>
        <w:t xml:space="preserve">Okres wykluczenia ustala się zgodnie z zasadami zawartymi w art. 207 ust. 5 i 6 </w:t>
      </w:r>
      <w:r w:rsidR="009A2D17">
        <w:rPr>
          <w:rFonts w:ascii="Times New Roman" w:hAnsi="Times New Roman" w:cs="Times New Roman"/>
          <w:color w:val="auto"/>
        </w:rPr>
        <w:t>U</w:t>
      </w:r>
      <w:r w:rsidRPr="00896804">
        <w:rPr>
          <w:rFonts w:ascii="Times New Roman" w:hAnsi="Times New Roman" w:cs="Times New Roman"/>
          <w:color w:val="auto"/>
        </w:rPr>
        <w:t>stawy o finansach publicznych.</w:t>
      </w:r>
    </w:p>
    <w:p w14:paraId="22CAFF7A" w14:textId="77777777" w:rsidR="0050422B" w:rsidRPr="00896804" w:rsidRDefault="00C74406">
      <w:pPr>
        <w:pStyle w:val="Akapitzlist"/>
        <w:numPr>
          <w:ilvl w:val="0"/>
          <w:numId w:val="33"/>
        </w:numPr>
        <w:spacing w:before="120" w:after="120"/>
        <w:contextualSpacing w:val="0"/>
        <w:jc w:val="both"/>
        <w:rPr>
          <w:rFonts w:eastAsiaTheme="minorHAnsi"/>
          <w:lang w:eastAsia="en-US"/>
        </w:rPr>
      </w:pPr>
      <w:r w:rsidRPr="00896804">
        <w:t xml:space="preserve">Wykluczeniu </w:t>
      </w:r>
      <w:r w:rsidR="00953DC9" w:rsidRPr="002213FA">
        <w:t>nie podlegają podmioty,</w:t>
      </w:r>
      <w:r w:rsidR="00953DC9" w:rsidRPr="002213FA">
        <w:rPr>
          <w:rFonts w:eastAsiaTheme="minorHAnsi"/>
          <w:lang w:eastAsia="en-US"/>
        </w:rPr>
        <w:t xml:space="preserve"> o których mowa w art. 207 ust. 7 </w:t>
      </w:r>
      <w:r w:rsidR="00953DC9" w:rsidRPr="002213FA">
        <w:t>Ustawy o finansach publicznych.</w:t>
      </w:r>
    </w:p>
    <w:p w14:paraId="60B7AE4E" w14:textId="77777777" w:rsidR="0050422B" w:rsidRPr="00896804" w:rsidRDefault="0050422B">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r w:rsidRPr="00896804">
        <w:t>§ 15</w:t>
      </w:r>
    </w:p>
    <w:p w14:paraId="77607669" w14:textId="7777777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36 Rozporządzenia ogólnego,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77777777" w:rsidR="0050422B" w:rsidRPr="00896804" w:rsidRDefault="00C74406">
      <w:pPr>
        <w:pStyle w:val="Akapitzlist"/>
        <w:numPr>
          <w:ilvl w:val="0"/>
          <w:numId w:val="34"/>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32AF383E" w14:textId="77777777" w:rsidR="0050422B" w:rsidRPr="00896804" w:rsidRDefault="0050422B">
      <w:pPr>
        <w:autoSpaceDE w:val="0"/>
        <w:autoSpaceDN w:val="0"/>
        <w:adjustRightInd w:val="0"/>
        <w:spacing w:before="120" w:after="12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35E28AA7" w14:textId="79577B6D" w:rsidR="005F4EFB" w:rsidRDefault="005F4EFB">
      <w:pPr>
        <w:pStyle w:val="Akapitzlist"/>
        <w:numPr>
          <w:ilvl w:val="6"/>
          <w:numId w:val="48"/>
        </w:numPr>
        <w:autoSpaceDE w:val="0"/>
        <w:autoSpaceDN w:val="0"/>
        <w:adjustRightInd w:val="0"/>
        <w:spacing w:before="120" w:after="120"/>
        <w:ind w:left="425" w:hanging="426"/>
        <w:jc w:val="both"/>
      </w:pPr>
      <w:r>
        <w:t>Beneficjent zobowiązany jest do przechowywania dokumentacji związanej z realizacją Projektu przez okres dwóch lat od dnia 31 grudnia roku następującego po złożeniu do Komisji Europejskiej zestawienia wydatków, w którym ujęto ostateczne wydatki dotyczące zakończonego Projektu, z</w:t>
      </w:r>
      <w:r w:rsidR="008169DC">
        <w:t> </w:t>
      </w:r>
      <w:r>
        <w:t>zastrzeżeniem ust. 4. IZ RPOWP</w:t>
      </w:r>
      <w:r w:rsidR="00691F60">
        <w:t xml:space="preserve"> </w:t>
      </w:r>
      <w:r>
        <w:t>informuje Beneficjenta o dacie rozpoczęcia okresu, o którym mowa w poprzednim zdaniu niniejszego paragrafu. Okres, o którym mowa zostaje przerwany w</w:t>
      </w:r>
      <w:r w:rsidR="008169DC">
        <w:t> </w:t>
      </w:r>
      <w:r>
        <w:t>przypadku wszczęcia przez właściwy organ uprawniony do kontroli Projektu postępowania prawnego dotyczącego wydatków rozliczonych w Projekcie albo na uzasadniony wniosek Komisji Europejskiej, o czym Beneficjent jest informowany pisemnie.</w:t>
      </w:r>
    </w:p>
    <w:p w14:paraId="4EEDF911" w14:textId="77777777" w:rsidR="0050422B" w:rsidRPr="00896804" w:rsidRDefault="00C74406">
      <w:pPr>
        <w:pStyle w:val="Akapitzlist"/>
        <w:numPr>
          <w:ilvl w:val="6"/>
          <w:numId w:val="25"/>
        </w:numPr>
        <w:autoSpaceDE w:val="0"/>
        <w:autoSpaceDN w:val="0"/>
        <w:adjustRightInd w:val="0"/>
        <w:spacing w:before="120" w:after="120"/>
        <w:ind w:left="425"/>
        <w:contextualSpacing w:val="0"/>
        <w:jc w:val="both"/>
      </w:pPr>
      <w:r w:rsidRPr="00896804">
        <w:t xml:space="preserve">Beneficjent przechowuje dokumentację związaną z realizacją Projektu w sposób zapewniający dostępność, poufność i bezpieczeństwo. Beneficjent zobowiązany jest do poinformowania IZ RPOWP o miejscu jej archiwizacji. </w:t>
      </w:r>
    </w:p>
    <w:p w14:paraId="1A78D732" w14:textId="77777777"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w:t>
      </w:r>
    </w:p>
    <w:p w14:paraId="28E460B9" w14:textId="2C2707CC"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 pomocy publicznej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51BCA856" w14:textId="77777777" w:rsidR="0050422B" w:rsidRPr="00896804" w:rsidRDefault="0050422B">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31DA6DC2"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RPOWP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Beneficjent zobowiązuje się poddać kontroli lub audytowi w zakresie prawidłowości realizacji Projektu dokonywanym przez IZ RPOWP oraz inne podmioty uprawnione do ich przeprowadzenia, wymienione w art. 23 ust. 1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0472BDE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Kontrole lub audyt przeprowadza się w siedzibie kontrolującego i/lub w każdym miejscu bezpośrednio związanym z realizacją Projektu, w tym w siedzibie Beneficjenta. Kontrole lub audyt mogą być przeprowadzane w każdym czasie od dnia otrzymania przez wnioskodawcę informacji o wyborze Projektu do dofinansowania, nie później niż do końca okresu określonego zgodnie z art. 140 ust. 1 Rozporządzenia ogólnego,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minimis,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de minimis</w:t>
      </w:r>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de minimis</w:t>
      </w:r>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Pr="00896804">
        <w:rPr>
          <w:rFonts w:ascii="Times New Roman" w:eastAsia="Times New Roman" w:hAnsi="Times New Roman" w:cs="Times New Roman"/>
          <w:color w:val="auto"/>
        </w:rPr>
        <w:t>, z wyjątkiem określonym w</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 xml:space="preserve">art. 22 ust. 3 i 4 </w:t>
      </w:r>
      <w:r w:rsidR="00385D8D">
        <w:rPr>
          <w:rFonts w:ascii="Times New Roman" w:eastAsia="Times New Roman" w:hAnsi="Times New Roman" w:cs="Times New Roman"/>
          <w:color w:val="auto"/>
        </w:rPr>
        <w:t>U</w:t>
      </w:r>
      <w:r w:rsidRPr="00896804">
        <w:rPr>
          <w:rFonts w:ascii="Times New Roman" w:eastAsia="Times New Roman" w:hAnsi="Times New Roman" w:cs="Times New Roman"/>
          <w:color w:val="auto"/>
        </w:rPr>
        <w:t xml:space="preserve">stawy wdrożeniowej. Kontrole wymienione w art. 22 ust. 3 i 4 </w:t>
      </w:r>
      <w:r w:rsidR="00E7146A">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 mogą być prowadzone przed dniem otrzymania przez wnioskodawcę informacji o</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wyborze Projektu do dofinansowania.</w:t>
      </w:r>
    </w:p>
    <w:p w14:paraId="488DE963"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dokumenty związane bezpośrednio z realizacją Projektu, w szczególności dokumenty umożliwiające potwierdzenie kwalifikowalności wydatków, zapewnić dostęp do pomieszczeń, urządzeń, obiektów i terenu realizacji Projektu, dostęp do związanych z Projektem systemów teleinformatycznych oraz udzielać wszelkich wyjaśnień dotyczących realizacji Projektu. Jeżeli jest to konieczne do stwierdzenia kwalifikowalności wydatków ponoszonych w ramach realizacji Projektu, Beneficjent jest zobowiązany udostępnić podmiotom, o których mowa w ust. 2, inne dokumenty/urządzenia, nawet jeśli nie są związane bezpośrednio z jego realizacją.</w:t>
      </w:r>
    </w:p>
    <w:p w14:paraId="073F472C"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p>
    <w:p w14:paraId="0528C44E"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 Beneficjent lub Partner zobowiązany jest mu to prawo zapewnić. Nieudostępnienie wszystkich wymaganych dokumentów, niezapewnienie pełnego dostępu, nieudzielenie wszystkich żądanych wyjaśnień, a także niezapewnienie obecności osób upoważnionych do udzielania wyjaśnień w trakcie kontroli w miejscu realizacji Projektu może zostać uznane za odmowę poddania się kontroli. </w:t>
      </w:r>
    </w:p>
    <w:p w14:paraId="07FF8AC7" w14:textId="38B53D92"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Beneficjent jest informowany o terminie kontroli w miejscu realizacji Projektu, przynajmniej na 5 dni kalendarzowych przed jej planowanym rozpoczęciem. </w:t>
      </w:r>
      <w:r w:rsidRPr="00896804">
        <w:rPr>
          <w:rFonts w:ascii="Times New Roman" w:hAnsi="Times New Roman" w:cs="Times New Roman"/>
          <w:color w:val="auto"/>
        </w:rPr>
        <w:t>W przypadku kontroli doraźnej termin może zostać skrócony</w:t>
      </w:r>
      <w:r w:rsidRPr="00896804">
        <w:rPr>
          <w:rFonts w:ascii="Times New Roman" w:eastAsia="Times New Roman" w:hAnsi="Times New Roman" w:cs="Times New Roman"/>
          <w:color w:val="auto"/>
        </w:rPr>
        <w:t>. Za skuteczne zawiadomienie o terminie kontroli uważa się dostarczenie pisma za pośrednictwem operatora pocztowego, faksu lub poczty elektronicznej lub osobiście, za wyjątkiem kontroli doraźnej, o której Beneficjent nie musi być informowany wcześniej.</w:t>
      </w:r>
    </w:p>
    <w:p w14:paraId="717BAEBC" w14:textId="77777777" w:rsidR="0050422B" w:rsidRPr="00896804" w:rsidRDefault="00C74406">
      <w:pPr>
        <w:pStyle w:val="Default"/>
        <w:numPr>
          <w:ilvl w:val="0"/>
          <w:numId w:val="21"/>
        </w:numPr>
        <w:spacing w:before="120" w:after="120"/>
        <w:ind w:left="426"/>
        <w:jc w:val="both"/>
        <w:rPr>
          <w:rFonts w:ascii="Times New Roman" w:hAnsi="Times New Roman" w:cs="Times New Roman"/>
          <w:color w:val="auto"/>
        </w:rPr>
      </w:pPr>
      <w:r w:rsidRPr="00896804">
        <w:rPr>
          <w:rFonts w:ascii="Times New Roman" w:eastAsia="Times New Roman" w:hAnsi="Times New Roman" w:cs="Times New Roman"/>
          <w:color w:val="auto"/>
        </w:rPr>
        <w:t>Odmowa podpisania przez Beneficjenta ostatecznej informacji pokontrolnej nie wstrzymuje wdrożenia zaleceń pokontrolnych.</w:t>
      </w:r>
    </w:p>
    <w:p w14:paraId="30EB5636" w14:textId="77777777" w:rsidR="0050422B" w:rsidRPr="00896804" w:rsidRDefault="0050422B">
      <w:pPr>
        <w:autoSpaceDE w:val="0"/>
        <w:autoSpaceDN w:val="0"/>
        <w:adjustRightInd w:val="0"/>
        <w:spacing w:before="120" w:after="120"/>
        <w:jc w:val="cente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77777777"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Beneficjent jest zobowiązany przekazywać do IZ RPOWP w terminie 7 dni od dnia ich otrzymania kopie informacji pokontrolnych oraz zaleceń pokontrolnych lub innych dokumentów spełniających te funkcje, powstałych w toku kontroli prowadzonych przez uprawnione do tego instytucje, inne niż IZ RPOWP, jeżeli kontrole te dotyczyły Projektu.</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024F767D"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8169DC">
        <w:t> </w:t>
      </w:r>
      <w:r w:rsidRPr="00F81015">
        <w:rPr>
          <w:i/>
        </w:rPr>
        <w:t>Wytycznych w zakresie kwalifikowalności wydatków w ramach Europejskiego Funduszu Rozwoju Regionalnego, Europejskiego Funduszu Społecznego oraz Funduszu Spójności na lata 2014-2020</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9FD0E43" w14:textId="77777777" w:rsidR="0050422B" w:rsidRPr="00896804" w:rsidRDefault="0050422B">
      <w:pPr>
        <w:autoSpaceDE w:val="0"/>
        <w:autoSpaceDN w:val="0"/>
        <w:adjustRightInd w:val="0"/>
        <w:spacing w:before="120" w:after="120"/>
        <w:jc w:val="both"/>
        <w:rPr>
          <w:b/>
          <w:bCs/>
        </w:rPr>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r w:rsidR="00283F9F">
        <w:t xml:space="preserve"> </w:t>
      </w:r>
      <w:r w:rsidRPr="00896804">
        <w:t>z wyjątkiem Harmonogramu płatności, który podlega aktualizacji w SL2014.</w:t>
      </w:r>
    </w:p>
    <w:p w14:paraId="4373B6FA"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RPOWP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77777777" w:rsidR="002213FA" w:rsidRP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RPOWP. IZ RPOWP może wyrazić sprzeciw lub wyrazić zgodę i określić zakres </w:t>
      </w:r>
      <w:r w:rsidRPr="002213FA">
        <w:t>zmian Umowy w stosunku do planowanych zmian w ciągu 21 dni kalendarzowych od dnia ich zgłoszenia.</w:t>
      </w:r>
    </w:p>
    <w:p w14:paraId="4F168A19" w14:textId="278025D8"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Pr>
          <w:rFonts w:eastAsiaTheme="minorHAnsi"/>
          <w:color w:val="000000"/>
          <w:lang w:eastAsia="en-US"/>
        </w:rPr>
        <w:t>5</w:t>
      </w:r>
      <w:r w:rsidRPr="002213FA">
        <w:rPr>
          <w:rFonts w:eastAsiaTheme="minorHAnsi"/>
          <w:color w:val="000000"/>
          <w:lang w:eastAsia="en-US"/>
        </w:rPr>
        <w:t xml:space="preserve">, w przypadku, gdy zmiany nie wpływają na spełnianie kryteriów wyboru projektów w sposób, który skutkowałby negatywną oceną Projektu. </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4AE242C5"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Trwałość Projektów 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Za datę płatności końcowej, o której mowa w ust. 2, uznaje się:</w:t>
      </w:r>
    </w:p>
    <w:p w14:paraId="58158A76" w14:textId="65286252"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przelewu na rachunek bankowy Beneficjenta, </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oznacza konieczność zwrotu przez Beneficjenta środków otrzymanych na realizację Projektu, wraz z odsetkami liczonymi jak dla zaległości podatkowych, proporcjonalnie do okresu niezachowania obowiązku trwałości – w trybie określonym w art. 207 </w:t>
      </w:r>
      <w:r w:rsidR="00385D8D">
        <w:t>U</w:t>
      </w:r>
      <w:r w:rsidRPr="00896804">
        <w:t>stawy o finansach</w:t>
      </w:r>
      <w:r w:rsidR="00052BF8">
        <w:t xml:space="preserve"> publicznych</w:t>
      </w:r>
      <w:r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działalności produkcyjnej lub ją relokowano poza obszar wsparcia Programu, </w:t>
      </w:r>
    </w:p>
    <w:p w14:paraId="7A1A6C42"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zmiana własności (rozumiana jako rozporządzenie prawem własności) elementu współfinansowanej infrastruktury, która daje przedsiębiorstwu lub podmiotowi publicznemu nienależne korzyści, </w:t>
      </w:r>
    </w:p>
    <w:p w14:paraId="62B82400"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 szczególności nieosiągnięcie lub zaprzestanie utrzymywania wskaźników produktu lub rezultatu na deklarowanym poziomie. </w:t>
      </w:r>
    </w:p>
    <w:p w14:paraId="4D49EFF0"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Naruszeniem zasady trwałości jest również (w przypadku inwestycji w infrastrukturę lub inwestycji produkcyjnych) przeniesienie w okresie 10 lat od daty płatności końcowej działalności produkcyjnej poza obszar Unii Europejskiej, z wyłączeniem mikro, małych i średnich przedsiębiorstw. </w:t>
      </w:r>
    </w:p>
    <w:p w14:paraId="28869F28"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Nie stosuje się zasady trwałości w przypadku, gdy Beneficjent zaprzestał działalności z powodu ogłoszenia upadłości niewynikającej z oszukańczego bankructwa w rozumieniu przepisów art. 71 Rozporządzenia ogólnego. </w:t>
      </w:r>
    </w:p>
    <w:p w14:paraId="4F949A9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W przypadku zaprzestania prowadzenia działalności przez Beneficjenta, IZ RPOWP sprawdza, czy w odniesieniu do tego Beneficjenta ogłoszona została upadłość. Brak ogłoszenia upadłości wobec Beneficjenta, który zaprzestał prowadzenia działalności, oznacza naruszenie zasady trwałości. </w:t>
      </w:r>
    </w:p>
    <w:p w14:paraId="12FC9E7B" w14:textId="77777777" w:rsidR="0053335C" w:rsidRPr="00896804" w:rsidRDefault="00C74406">
      <w:pPr>
        <w:pStyle w:val="Akapitzlist"/>
        <w:numPr>
          <w:ilvl w:val="0"/>
          <w:numId w:val="23"/>
        </w:numPr>
        <w:autoSpaceDE w:val="0"/>
        <w:autoSpaceDN w:val="0"/>
        <w:adjustRightInd w:val="0"/>
        <w:spacing w:before="120" w:after="120"/>
        <w:ind w:left="426" w:hanging="356"/>
        <w:contextualSpacing w:val="0"/>
        <w:jc w:val="both"/>
      </w:pPr>
      <w:r w:rsidRPr="00896804">
        <w:t>W sytuacji, gdy wobec Beneficjenta ogłoszona została upadłość, IZ RPOWP – wykorzystując dostępne jej środki, przeprowadza weryfikację służącą ocenie, czy w danym przypadku występują przesłanki wskazujące, że upadłość mogła być skutkiem oszukańczego bankructwa. W przypadku zaistnienia podejrzenia, że upadłość Beneficjenta mogła mieć charakter oszukańczy, IZ RPOWP jest zobowiązana do złożenia zawiadomienia o możliwości popełnienia przestępstwa w trybie art. 304 § 2 Kodeksu postępowania karnego.</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7777777" w:rsidR="00C362B2" w:rsidRPr="00F3554E" w:rsidRDefault="00283F9F">
      <w:pPr>
        <w:autoSpaceDE w:val="0"/>
        <w:autoSpaceDN w:val="0"/>
        <w:adjustRightInd w:val="0"/>
        <w:spacing w:after="120"/>
        <w:jc w:val="both"/>
        <w:rPr>
          <w:sz w:val="23"/>
          <w:szCs w:val="23"/>
        </w:rPr>
      </w:pPr>
      <w:r>
        <w:rPr>
          <w:b/>
          <w:bCs/>
        </w:rPr>
        <w:t xml:space="preserve"> </w:t>
      </w: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RPOWP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r w:rsidR="00797A4A">
        <w:rPr>
          <w:rStyle w:val="Odwoanieprzypisudolnego"/>
        </w:rPr>
        <w:footnoteReference w:id="7"/>
      </w:r>
      <w:r w:rsidRPr="00896804">
        <w:t>;</w:t>
      </w:r>
    </w:p>
    <w:p w14:paraId="4EBDD590"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 RPOWP;</w:t>
      </w:r>
    </w:p>
    <w:p w14:paraId="63B6E03C"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 RPOWP;</w:t>
      </w:r>
    </w:p>
    <w:p w14:paraId="79C53F5A" w14:textId="0BD7C086"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odmówił poddania się kontroli i/lub audytowi, w tym nie zadośćuczynił któremukolwiek z</w:t>
      </w:r>
      <w:r w:rsidR="008169DC">
        <w:t> </w:t>
      </w:r>
      <w:r w:rsidRPr="00896804">
        <w:t>obowiązków określonych w § 17;</w:t>
      </w:r>
    </w:p>
    <w:p w14:paraId="1F1C4C92" w14:textId="36ACD0B8" w:rsidR="00C151F8" w:rsidRDefault="00C74406">
      <w:pPr>
        <w:pStyle w:val="Akapitzlist"/>
        <w:numPr>
          <w:ilvl w:val="0"/>
          <w:numId w:val="11"/>
        </w:numPr>
        <w:autoSpaceDE w:val="0"/>
        <w:autoSpaceDN w:val="0"/>
        <w:adjustRightInd w:val="0"/>
        <w:spacing w:before="120" w:after="120"/>
        <w:ind w:left="851"/>
        <w:contextualSpacing w:val="0"/>
        <w:jc w:val="both"/>
      </w:pPr>
      <w:r w:rsidRPr="00896804">
        <w:t>nie dopełnił lub nie realizuje któregokolwiek z obowiązków, o których mowa w § 2 ust. 2, § 4, § 5, § 10</w:t>
      </w:r>
      <w:r w:rsidR="00F46B89">
        <w:t>-</w:t>
      </w:r>
      <w:r w:rsidRPr="00896804">
        <w:t>13</w:t>
      </w:r>
      <w:r w:rsidR="00052BF8">
        <w:t>,</w:t>
      </w:r>
      <w:r w:rsidRPr="00896804">
        <w:t xml:space="preserve"> § 16</w:t>
      </w:r>
      <w:r w:rsidR="00F46B89">
        <w:t>-</w:t>
      </w:r>
      <w:r w:rsidR="00C151F8" w:rsidRPr="00F049D3">
        <w:t>19</w:t>
      </w:r>
      <w:r w:rsidR="00C151F8">
        <w:t xml:space="preserve">, </w:t>
      </w:r>
      <w:r w:rsidR="00C151F8" w:rsidRPr="00F049D3">
        <w:t>§ 21</w:t>
      </w:r>
      <w:r w:rsidR="00C151F8">
        <w:t xml:space="preserve"> oraz Załączniku nr </w:t>
      </w:r>
      <w:r w:rsidR="00BC4A65">
        <w:t>8</w:t>
      </w:r>
      <w:r w:rsidR="00C151F8">
        <w:t xml:space="preserve"> w związku z </w:t>
      </w:r>
      <w:r w:rsidR="00C151F8" w:rsidRPr="00F049D3">
        <w:t>§</w:t>
      </w:r>
      <w:r w:rsidR="00C151F8">
        <w:t xml:space="preserve"> 8 ust. 1;</w:t>
      </w:r>
    </w:p>
    <w:p w14:paraId="1BB22DAC"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innych istotnych obowiązków wynikających z Umowy pomimo wezwania przez IZ RPOWP;</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2A5A4B8D"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RPOWP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 postanowienia § 14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postanowienia § 14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47247F44" w14:textId="77777777" w:rsidR="0050422B" w:rsidRPr="00896804" w:rsidRDefault="0050422B">
      <w:pPr>
        <w:autoSpaceDE w:val="0"/>
        <w:autoSpaceDN w:val="0"/>
        <w:adjustRightInd w:val="0"/>
        <w:spacing w:before="120" w:after="120"/>
        <w:jc w:val="both"/>
        <w:rPr>
          <w:b/>
          <w:bCs/>
        </w:rPr>
      </w:pPr>
    </w:p>
    <w:p w14:paraId="5E333928" w14:textId="77777777" w:rsidR="0050422B" w:rsidRPr="00896804" w:rsidRDefault="00C74406">
      <w:pPr>
        <w:autoSpaceDE w:val="0"/>
        <w:autoSpaceDN w:val="0"/>
        <w:adjustRightInd w:val="0"/>
        <w:spacing w:before="120" w:after="120"/>
        <w:jc w:val="both"/>
        <w:rPr>
          <w:b/>
          <w:bCs/>
        </w:rPr>
      </w:pPr>
      <w:r w:rsidRPr="00896804">
        <w:rPr>
          <w:b/>
          <w:bCs/>
        </w:rPr>
        <w:t>Obowiązki informacyjne</w:t>
      </w:r>
    </w:p>
    <w:p w14:paraId="6E248B1F" w14:textId="77777777" w:rsidR="00E807D9" w:rsidRPr="00F049D3" w:rsidRDefault="00E807D9" w:rsidP="00F81015">
      <w:pPr>
        <w:autoSpaceDE w:val="0"/>
        <w:autoSpaceDN w:val="0"/>
        <w:adjustRightInd w:val="0"/>
        <w:spacing w:before="120" w:after="120"/>
        <w:jc w:val="center"/>
      </w:pPr>
      <w:r w:rsidRPr="00F049D3">
        <w:t>§ 23</w:t>
      </w:r>
    </w:p>
    <w:p w14:paraId="0AFA0B11" w14:textId="77777777" w:rsidR="0050422B" w:rsidRPr="00896804" w:rsidRDefault="00C74406">
      <w:pPr>
        <w:autoSpaceDE w:val="0"/>
        <w:autoSpaceDN w:val="0"/>
        <w:adjustRightInd w:val="0"/>
        <w:spacing w:before="120" w:after="120"/>
        <w:jc w:val="both"/>
      </w:pPr>
      <w:r w:rsidRPr="00896804">
        <w:t>Beneficjent zobowiązuje się do:</w:t>
      </w:r>
    </w:p>
    <w:p w14:paraId="358746BF" w14:textId="65113471" w:rsidR="0050422B" w:rsidRPr="00896804" w:rsidRDefault="00C74406">
      <w:pPr>
        <w:numPr>
          <w:ilvl w:val="0"/>
          <w:numId w:val="13"/>
        </w:numPr>
        <w:autoSpaceDE w:val="0"/>
        <w:autoSpaceDN w:val="0"/>
        <w:adjustRightInd w:val="0"/>
        <w:spacing w:before="120" w:after="120"/>
        <w:jc w:val="both"/>
      </w:pPr>
      <w:r w:rsidRPr="00896804">
        <w:t>informowania opinii publicznej o otrzymaniu wsparcia na realizację Projektu z Unii Europejskiej, w tym z Europejskiego Funduszu Rozwoju Regionalnego lub Europejskiego Funduszu Społecznego oraz z Programu, zgodnie z wymogami, o których mowa w</w:t>
      </w:r>
      <w:r w:rsidR="008169DC">
        <w:t> </w:t>
      </w:r>
      <w:r w:rsidRPr="00896804">
        <w:t>Rozporządzeniu ogólnym;</w:t>
      </w:r>
    </w:p>
    <w:p w14:paraId="21B1D060" w14:textId="3B87EDA3" w:rsidR="0050422B" w:rsidRPr="00896804" w:rsidRDefault="00C74406">
      <w:pPr>
        <w:numPr>
          <w:ilvl w:val="0"/>
          <w:numId w:val="13"/>
        </w:numPr>
        <w:autoSpaceDE w:val="0"/>
        <w:autoSpaceDN w:val="0"/>
        <w:adjustRightInd w:val="0"/>
        <w:spacing w:before="120" w:after="120"/>
        <w:jc w:val="both"/>
      </w:pPr>
      <w:r w:rsidRPr="00896804">
        <w:t>zamieszczenia we wszystkich dokumentach, działaniach informacyjnych i promocyjnych i</w:t>
      </w:r>
      <w:r w:rsidR="008169DC">
        <w:t> </w:t>
      </w:r>
      <w:r w:rsidRPr="00896804">
        <w:t>miejscu realizacji Projektu</w:t>
      </w:r>
      <w:r w:rsidR="0034751A">
        <w:t xml:space="preserve"> </w:t>
      </w:r>
      <w:r w:rsidRPr="00896804">
        <w:t>informacji o otrzymaniu wsparcia z Unii Europejskiej, w tym Europejskiego Funduszu Rozwoju Regionalnego lub Europejskiego Funduszu Społecznego oraz Programu, m.in. za pomocą:</w:t>
      </w:r>
    </w:p>
    <w:p w14:paraId="3D93B530" w14:textId="77777777" w:rsidR="0050422B" w:rsidRPr="00896804" w:rsidRDefault="00C74406">
      <w:pPr>
        <w:numPr>
          <w:ilvl w:val="1"/>
          <w:numId w:val="13"/>
        </w:numPr>
        <w:autoSpaceDE w:val="0"/>
        <w:autoSpaceDN w:val="0"/>
        <w:adjustRightInd w:val="0"/>
        <w:spacing w:before="120" w:after="120"/>
        <w:ind w:left="1276"/>
        <w:jc w:val="both"/>
      </w:pPr>
      <w:r w:rsidRPr="00896804">
        <w:t>znaku Unii Europejskiej wraz ze słownym odniesieniem do Unii Europejskiej i Funduszu;</w:t>
      </w:r>
    </w:p>
    <w:p w14:paraId="669AC2C2" w14:textId="77777777" w:rsidR="0050422B" w:rsidRPr="00896804" w:rsidRDefault="00C74406">
      <w:pPr>
        <w:numPr>
          <w:ilvl w:val="1"/>
          <w:numId w:val="13"/>
        </w:numPr>
        <w:autoSpaceDE w:val="0"/>
        <w:autoSpaceDN w:val="0"/>
        <w:adjustRightInd w:val="0"/>
        <w:spacing w:before="120" w:after="120"/>
        <w:ind w:left="1276"/>
        <w:jc w:val="both"/>
      </w:pPr>
      <w:r w:rsidRPr="00896804">
        <w:t>znaku Fundusze Europejskie wraz z nazwą Programu;</w:t>
      </w:r>
    </w:p>
    <w:p w14:paraId="5A2E81E3" w14:textId="77777777" w:rsidR="0050422B" w:rsidRPr="00896804" w:rsidRDefault="00C74406">
      <w:pPr>
        <w:numPr>
          <w:ilvl w:val="1"/>
          <w:numId w:val="13"/>
        </w:numPr>
        <w:autoSpaceDE w:val="0"/>
        <w:autoSpaceDN w:val="0"/>
        <w:adjustRightInd w:val="0"/>
        <w:spacing w:before="120" w:after="120"/>
        <w:ind w:left="1276"/>
        <w:jc w:val="both"/>
      </w:pPr>
      <w:r w:rsidRPr="00896804">
        <w:t>znaku Województwa Podlaskiego;</w:t>
      </w:r>
    </w:p>
    <w:p w14:paraId="4539D381" w14:textId="77777777" w:rsidR="0050422B" w:rsidRPr="00896804" w:rsidRDefault="00C74406">
      <w:pPr>
        <w:numPr>
          <w:ilvl w:val="0"/>
          <w:numId w:val="13"/>
        </w:numPr>
        <w:autoSpaceDE w:val="0"/>
        <w:autoSpaceDN w:val="0"/>
        <w:adjustRightInd w:val="0"/>
        <w:spacing w:before="120" w:after="120"/>
        <w:ind w:left="851"/>
        <w:jc w:val="both"/>
      </w:pPr>
      <w:r w:rsidRPr="00896804">
        <w:t xml:space="preserve">postępowania zgodnie z </w:t>
      </w:r>
      <w:r w:rsidRPr="007E09D6">
        <w:rPr>
          <w:i/>
        </w:rPr>
        <w:t>Podręcznikiem wnioskodawcy i Beneficjenta programów polityki spójności 2014-2020 w zakresie informacji i promocji</w:t>
      </w:r>
      <w:r w:rsidRPr="00896804">
        <w:t>.</w:t>
      </w:r>
    </w:p>
    <w:p w14:paraId="5673E73C" w14:textId="77777777" w:rsidR="0050422B" w:rsidRPr="00896804" w:rsidRDefault="0050422B">
      <w:pPr>
        <w:autoSpaceDE w:val="0"/>
        <w:autoSpaceDN w:val="0"/>
        <w:adjustRightInd w:val="0"/>
        <w:spacing w:before="120" w:after="120"/>
        <w:jc w:val="both"/>
        <w:rPr>
          <w:b/>
          <w:bCs/>
        </w:rPr>
      </w:pPr>
    </w:p>
    <w:p w14:paraId="377ACDCD" w14:textId="77777777"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77777777" w:rsidR="00E807D9" w:rsidRPr="00F049D3" w:rsidRDefault="00E807D9" w:rsidP="00F81015">
      <w:pPr>
        <w:autoSpaceDE w:val="0"/>
        <w:autoSpaceDN w:val="0"/>
        <w:adjustRightInd w:val="0"/>
        <w:spacing w:before="120" w:after="120"/>
        <w:jc w:val="center"/>
      </w:pPr>
      <w:r w:rsidRPr="00F049D3">
        <w:t>§ 24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195FE47F"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Rozporządzenie ogólne;</w:t>
      </w:r>
    </w:p>
    <w:p w14:paraId="0ECD9EC0"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1301/2013 z dnia 17 grudnia 2013 r. w sprawie Europejskiego Funduszu Rozwoju Regionalnego i przepisów szczególnych dotyczących cel </w:t>
      </w:r>
      <w:r w:rsidR="00C74406" w:rsidRPr="00896804">
        <w:rPr>
          <w:iCs/>
        </w:rPr>
        <w:t>„Inwestycje na rzecz wzrostu i zatrudnienia”</w:t>
      </w:r>
      <w:r w:rsidR="00C74406" w:rsidRPr="00896804">
        <w:t> oraz w sprawie uchylenia rozporządzenia (WE) nr 1080/2006;</w:t>
      </w:r>
    </w:p>
    <w:p w14:paraId="014FF19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Parlamentu Europejskiego i Rady (UE) nr 1299/2013 z dnia 17 grudnia 2013 r. w sprawie przepisów szczegółowych dotyczących wsparcia z Europejskiego Funduszu Rozwoju Regionalnego w ramach celu „Europejska współpraca terytorialna”</w:t>
      </w:r>
    </w:p>
    <w:p w14:paraId="72F3C60E" w14:textId="033675A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wykonawcze</w:t>
      </w:r>
      <w:r>
        <w:t xml:space="preserve"> </w:t>
      </w:r>
      <w:r w:rsidR="00C74406" w:rsidRPr="00896804">
        <w:t>Komisji (UE) nr 821/2014 z dnia 28 lipca 2014 r. ustanawiające zasady stosowania rozporządzenia Parlamentu Europejskiego i Rady (UE) nr 1303/2013 w</w:t>
      </w:r>
      <w:r w:rsidR="008169DC">
        <w:t> </w:t>
      </w:r>
      <w:r w:rsidR="00C74406" w:rsidRPr="00896804">
        <w:t>zakresie szczegółowych uregulowań dotyczących transferu wkładów z programów i</w:t>
      </w:r>
      <w:r w:rsidR="008169DC">
        <w:t> </w:t>
      </w:r>
      <w:r w:rsidR="00C74406" w:rsidRPr="00896804">
        <w:t>zarządzania nimi, przekazywania sprawozdań z wdrażania instrumentów finansowych, charakterystyki technicznej działań</w:t>
      </w:r>
      <w:r w:rsidR="0034751A">
        <w:t xml:space="preserve"> </w:t>
      </w:r>
      <w:r w:rsidR="00C74406" w:rsidRPr="00896804">
        <w:t>informacyjnych i komunikacyjnych w odniesieniu</w:t>
      </w:r>
      <w:r w:rsidR="0034751A">
        <w:t xml:space="preserve"> </w:t>
      </w:r>
      <w:r w:rsidR="00C74406" w:rsidRPr="00896804">
        <w:t>do</w:t>
      </w:r>
      <w:r w:rsidR="0034751A">
        <w:t xml:space="preserve"> </w:t>
      </w:r>
      <w:r w:rsidR="00C74406" w:rsidRPr="00896804">
        <w:t>operacji</w:t>
      </w:r>
      <w:r w:rsidR="0034751A">
        <w:t xml:space="preserve"> </w:t>
      </w:r>
      <w:r w:rsidR="00C74406" w:rsidRPr="00896804">
        <w:t>oraz systemu rejestracji i przechowywania danych;</w:t>
      </w:r>
    </w:p>
    <w:p w14:paraId="0D01FAA1" w14:textId="5B4C46D5"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w:t>
      </w:r>
      <w:r w:rsidR="0034751A">
        <w:t xml:space="preserve"> </w:t>
      </w:r>
      <w:r w:rsidR="00C74406" w:rsidRPr="00896804">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14:paraId="1FF8B4F4" w14:textId="7777777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 zakresie polityk 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0AA6C55E" w14:textId="7D9C060B"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6539FC3E" w14:textId="77777777" w:rsidR="0050422B" w:rsidRPr="00896804" w:rsidRDefault="0050422B">
      <w:pPr>
        <w:autoSpaceDE w:val="0"/>
        <w:autoSpaceDN w:val="0"/>
        <w:adjustRightInd w:val="0"/>
        <w:spacing w:before="120" w:after="120"/>
      </w:pPr>
    </w:p>
    <w:p w14:paraId="7C8ECB2F" w14:textId="77777777" w:rsidR="00E807D9" w:rsidRPr="00F049D3" w:rsidRDefault="00F3554E" w:rsidP="00F81015">
      <w:pPr>
        <w:pStyle w:val="Akapitzlist"/>
        <w:tabs>
          <w:tab w:val="left" w:pos="4950"/>
          <w:tab w:val="center" w:pos="5321"/>
        </w:tabs>
        <w:autoSpaceDE w:val="0"/>
        <w:autoSpaceDN w:val="0"/>
        <w:adjustRightInd w:val="0"/>
        <w:spacing w:before="120" w:after="120"/>
      </w:pPr>
      <w:r>
        <w:tab/>
      </w:r>
      <w:r>
        <w:tab/>
      </w:r>
      <w:r w:rsidR="00E807D9" w:rsidRPr="00F049D3">
        <w:t>§ 25</w:t>
      </w:r>
    </w:p>
    <w:p w14:paraId="0D15C329"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 RPOWP.</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41E7E03"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Integralną część Umowy stanowią załączniki:</w:t>
      </w:r>
    </w:p>
    <w:p w14:paraId="70D4E3B9" w14:textId="77777777" w:rsidR="0050422B" w:rsidRPr="00896804" w:rsidRDefault="00C74406" w:rsidP="004A53C0">
      <w:pPr>
        <w:autoSpaceDE w:val="0"/>
        <w:autoSpaceDN w:val="0"/>
        <w:adjustRightInd w:val="0"/>
        <w:spacing w:before="120" w:after="120"/>
        <w:ind w:left="567"/>
      </w:pPr>
      <w:r w:rsidRPr="00896804">
        <w:rPr>
          <w:b/>
          <w:bCs/>
        </w:rPr>
        <w:t xml:space="preserve">Załącznik nr 1 – </w:t>
      </w:r>
      <w:r w:rsidRPr="00896804">
        <w:t>Wniosek o dofinansowanie realizacji Projektu ………………………...,</w:t>
      </w:r>
    </w:p>
    <w:p w14:paraId="3231179C" w14:textId="0CF0B4E8" w:rsidR="0050422B" w:rsidRPr="00896804" w:rsidRDefault="00C74406" w:rsidP="004A53C0">
      <w:pPr>
        <w:autoSpaceDE w:val="0"/>
        <w:autoSpaceDN w:val="0"/>
        <w:adjustRightInd w:val="0"/>
        <w:spacing w:before="120" w:after="120"/>
        <w:ind w:left="567"/>
      </w:pPr>
      <w:r w:rsidRPr="00896804">
        <w:rPr>
          <w:b/>
          <w:bCs/>
        </w:rPr>
        <w:t>Załącznik nr 2</w:t>
      </w:r>
      <w:r w:rsidR="0034751A">
        <w:rPr>
          <w:b/>
          <w:bCs/>
        </w:rPr>
        <w:t xml:space="preserve"> </w:t>
      </w:r>
      <w:r w:rsidRPr="00896804">
        <w:rPr>
          <w:b/>
          <w:bCs/>
        </w:rPr>
        <w:t>–</w:t>
      </w:r>
      <w:r w:rsidRPr="00896804">
        <w:rPr>
          <w:bCs/>
        </w:rPr>
        <w:t xml:space="preserve"> Harmonogram płatności</w:t>
      </w:r>
      <w:r w:rsidRPr="00896804">
        <w:t>;</w:t>
      </w:r>
    </w:p>
    <w:p w14:paraId="206388A0" w14:textId="77777777" w:rsidR="0050422B" w:rsidRPr="00896804" w:rsidRDefault="00C74406" w:rsidP="004A53C0">
      <w:pPr>
        <w:autoSpaceDE w:val="0"/>
        <w:autoSpaceDN w:val="0"/>
        <w:adjustRightInd w:val="0"/>
        <w:spacing w:before="120" w:after="120"/>
        <w:ind w:left="567"/>
        <w:rPr>
          <w:b/>
        </w:rPr>
      </w:pPr>
      <w:r w:rsidRPr="00896804">
        <w:rPr>
          <w:b/>
          <w:bCs/>
        </w:rPr>
        <w:t xml:space="preserve">Załącznik nr </w:t>
      </w:r>
      <w:r w:rsidRPr="00896804">
        <w:rPr>
          <w:b/>
        </w:rPr>
        <w:t>3</w:t>
      </w:r>
      <w:r w:rsidR="009A2D17">
        <w:rPr>
          <w:b/>
        </w:rPr>
        <w:t xml:space="preserve"> </w:t>
      </w:r>
      <w:r w:rsidRPr="00896804">
        <w:rPr>
          <w:b/>
        </w:rPr>
        <w:t xml:space="preserve">– </w:t>
      </w:r>
      <w:r w:rsidRPr="00896804">
        <w:t>Porozumienie w sprawie przetwarzania danych osobowych;</w:t>
      </w:r>
    </w:p>
    <w:p w14:paraId="257D2A82" w14:textId="0958D5EB" w:rsidR="000123B9" w:rsidRDefault="00C74406" w:rsidP="004A53C0">
      <w:pPr>
        <w:autoSpaceDE w:val="0"/>
        <w:autoSpaceDN w:val="0"/>
        <w:adjustRightInd w:val="0"/>
        <w:spacing w:before="120" w:after="120"/>
        <w:ind w:left="567"/>
      </w:pPr>
      <w:r w:rsidRPr="00896804">
        <w:rPr>
          <w:b/>
          <w:bCs/>
        </w:rPr>
        <w:t>Załącznik nr 4 –</w:t>
      </w:r>
      <w:r w:rsidR="0034751A">
        <w:t xml:space="preserve"> </w:t>
      </w:r>
      <w:r w:rsidRPr="00896804">
        <w:t>Oświadczenie o kwalifikowalności podatku VAT</w:t>
      </w:r>
      <w:r w:rsidR="000123B9">
        <w:t>;</w:t>
      </w:r>
    </w:p>
    <w:p w14:paraId="4DD48289" w14:textId="77777777" w:rsidR="000123B9" w:rsidRDefault="000123B9" w:rsidP="004A53C0">
      <w:pPr>
        <w:autoSpaceDE w:val="0"/>
        <w:autoSpaceDN w:val="0"/>
        <w:adjustRightInd w:val="0"/>
        <w:spacing w:before="120" w:after="120"/>
        <w:ind w:left="567"/>
      </w:pPr>
      <w:r>
        <w:rPr>
          <w:b/>
          <w:bCs/>
        </w:rPr>
        <w:t>Załącznik nr 5 –</w:t>
      </w:r>
      <w:r>
        <w:t xml:space="preserve"> </w:t>
      </w:r>
      <w:r w:rsidRPr="000123B9">
        <w:t>Mechanizm monitorowania i wycofania w przypadku finansowania infrastruktury b</w:t>
      </w:r>
      <w:r>
        <w:t>adawczej ze środków publicznych</w:t>
      </w:r>
    </w:p>
    <w:p w14:paraId="6CA09C48" w14:textId="77777777" w:rsidR="002B2980" w:rsidRDefault="002B2980" w:rsidP="004A53C0">
      <w:pPr>
        <w:autoSpaceDE w:val="0"/>
        <w:autoSpaceDN w:val="0"/>
        <w:adjustRightInd w:val="0"/>
        <w:spacing w:before="120" w:after="120"/>
        <w:ind w:left="567"/>
      </w:pPr>
      <w:r w:rsidRPr="00F049D3">
        <w:rPr>
          <w:b/>
          <w:bCs/>
        </w:rPr>
        <w:t>Załącznik nr 6 –</w:t>
      </w:r>
      <w:r w:rsidRPr="00F049D3">
        <w:t xml:space="preserve"> Mechanizm monitorowania i wycofania w przypadku finansowania infrastruktury innej niż badawcza ze środków publicznych</w:t>
      </w:r>
    </w:p>
    <w:p w14:paraId="6898602D" w14:textId="77777777" w:rsidR="004A53C0" w:rsidRDefault="004A53C0" w:rsidP="004A53C0">
      <w:pPr>
        <w:autoSpaceDE w:val="0"/>
        <w:autoSpaceDN w:val="0"/>
        <w:adjustRightInd w:val="0"/>
        <w:spacing w:before="120" w:after="120"/>
        <w:ind w:left="567"/>
      </w:pPr>
      <w:r w:rsidRPr="002B2980">
        <w:rPr>
          <w:b/>
        </w:rPr>
        <w:t>Załącznik nr 7</w:t>
      </w:r>
      <w:r>
        <w:rPr>
          <w:b/>
        </w:rPr>
        <w:t xml:space="preserve"> </w:t>
      </w:r>
      <w:r w:rsidRPr="00B40CFC">
        <w:t xml:space="preserve">– </w:t>
      </w:r>
      <w:r w:rsidR="00AF2F69" w:rsidRPr="00AF2F69">
        <w:t>Mechanizm wycofania w przypadku pomocy wyznaczonej w oparciu o różnicę między kosztami kwalifikowalnymi a zyskiem operacyjnym</w:t>
      </w:r>
    </w:p>
    <w:p w14:paraId="38AE9F73" w14:textId="283EA693" w:rsidR="002B2980" w:rsidRPr="00F049D3" w:rsidRDefault="002B2980" w:rsidP="004A53C0">
      <w:pPr>
        <w:autoSpaceDE w:val="0"/>
        <w:autoSpaceDN w:val="0"/>
        <w:adjustRightInd w:val="0"/>
        <w:spacing w:before="120" w:after="120"/>
        <w:ind w:left="567"/>
      </w:pPr>
      <w:r w:rsidRPr="002B2980">
        <w:rPr>
          <w:b/>
        </w:rPr>
        <w:t xml:space="preserve">Załącznik nr </w:t>
      </w:r>
      <w:r w:rsidR="004A53C0">
        <w:rPr>
          <w:b/>
        </w:rPr>
        <w:t>8</w:t>
      </w:r>
      <w:r w:rsidR="004A53C0">
        <w:t xml:space="preserve"> </w:t>
      </w:r>
      <w:r w:rsidRPr="00F049D3">
        <w:rPr>
          <w:b/>
          <w:bCs/>
        </w:rPr>
        <w:t>–</w:t>
      </w:r>
      <w:r>
        <w:t xml:space="preserve"> </w:t>
      </w:r>
      <w:r w:rsidRPr="002B2980">
        <w:rPr>
          <w:bCs/>
          <w:sz w:val="23"/>
          <w:szCs w:val="23"/>
          <w:lang w:eastAsia="en-US"/>
        </w:rPr>
        <w:t>Zasady dofinansowania projektu realizowanego w formule „zaprojektuj i</w:t>
      </w:r>
      <w:r w:rsidR="008169DC">
        <w:rPr>
          <w:bCs/>
          <w:sz w:val="23"/>
          <w:szCs w:val="23"/>
          <w:lang w:eastAsia="en-US"/>
        </w:rPr>
        <w:t> </w:t>
      </w:r>
      <w:r w:rsidRPr="002B2980">
        <w:rPr>
          <w:bCs/>
          <w:sz w:val="23"/>
          <w:szCs w:val="23"/>
          <w:lang w:eastAsia="en-US"/>
        </w:rPr>
        <w:t>wybuduj”</w:t>
      </w:r>
    </w:p>
    <w:p w14:paraId="1E27D758" w14:textId="77777777" w:rsidR="00C362B2" w:rsidRDefault="00C362B2">
      <w:pPr>
        <w:pStyle w:val="CM24"/>
        <w:spacing w:before="120" w:after="120"/>
        <w:ind w:right="1425"/>
        <w:rPr>
          <w:rFonts w:ascii="Times New Roman" w:hAnsi="Times New Roman" w:cs="Times New Roman"/>
          <w:b/>
        </w:rPr>
      </w:pPr>
    </w:p>
    <w:p w14:paraId="797D1944" w14:textId="77777777"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77777777"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IZ RPOWP</w:t>
      </w:r>
    </w:p>
    <w:p w14:paraId="436CCD0D" w14:textId="77777777"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IZ RPOWP</w:t>
      </w:r>
    </w:p>
    <w:p w14:paraId="39EC55CB" w14:textId="77777777" w:rsidR="002F6121" w:rsidRDefault="002F6121">
      <w:pPr>
        <w:pStyle w:val="Nagwek"/>
        <w:jc w:val="right"/>
        <w:rPr>
          <w:i/>
        </w:rPr>
      </w:pPr>
    </w:p>
    <w:p w14:paraId="3AA4276A" w14:textId="77777777" w:rsidR="00FC5188" w:rsidRDefault="00FC5188">
      <w:pPr>
        <w:pStyle w:val="Nagwek"/>
        <w:jc w:val="right"/>
        <w:rPr>
          <w:i/>
        </w:rPr>
      </w:pPr>
    </w:p>
    <w:p w14:paraId="4688CFBF" w14:textId="77777777" w:rsidR="00FC5188" w:rsidRPr="00896804" w:rsidRDefault="00FC5188">
      <w:pPr>
        <w:pStyle w:val="Nagwek"/>
        <w:jc w:val="right"/>
        <w:rPr>
          <w:i/>
        </w:rPr>
      </w:pPr>
    </w:p>
    <w:p w14:paraId="09969BBF" w14:textId="77777777" w:rsidR="00A11F18" w:rsidRPr="00555029" w:rsidRDefault="00A11F18">
      <w:pPr>
        <w:ind w:right="-288"/>
        <w:jc w:val="both"/>
        <w:rPr>
          <w:rFonts w:eastAsia="Calibri"/>
        </w:rPr>
      </w:pPr>
    </w:p>
    <w:p w14:paraId="71E19B31" w14:textId="77777777" w:rsidR="000D48AC" w:rsidRPr="00555029" w:rsidRDefault="00C74406">
      <w:pPr>
        <w:spacing w:after="160"/>
        <w:rPr>
          <w:rFonts w:eastAsia="Calibri"/>
        </w:rPr>
      </w:pPr>
      <w:r w:rsidRPr="00555029">
        <w:rPr>
          <w:rFonts w:eastAsia="Calibri"/>
        </w:rPr>
        <w:br w:type="page"/>
      </w:r>
    </w:p>
    <w:p w14:paraId="770B9877" w14:textId="08BF466E" w:rsidR="00A11F18" w:rsidRPr="00555029" w:rsidRDefault="00804106" w:rsidP="00F81015">
      <w:pPr>
        <w:ind w:right="-288"/>
        <w:jc w:val="center"/>
        <w:rPr>
          <w:rFonts w:eastAsia="Calibri"/>
        </w:rPr>
      </w:pPr>
      <w:r>
        <w:rPr>
          <w:noProof/>
        </w:rPr>
        <w:drawing>
          <wp:inline distT="0" distB="0" distL="0" distR="0" wp14:anchorId="626D415E" wp14:editId="1471AE55">
            <wp:extent cx="5759450" cy="466090"/>
            <wp:effectExtent l="0" t="0" r="0" b="0"/>
            <wp:docPr id="1"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12E4FC34" w14:textId="77777777" w:rsidR="00804106" w:rsidRDefault="00804106">
      <w:pPr>
        <w:pStyle w:val="Nagwek"/>
        <w:jc w:val="right"/>
        <w:rPr>
          <w:i/>
        </w:rPr>
      </w:pPr>
    </w:p>
    <w:p w14:paraId="75AC0AD0" w14:textId="77777777" w:rsidR="00A11F18" w:rsidRPr="00555029" w:rsidRDefault="00C74406">
      <w:pPr>
        <w:pStyle w:val="Nagwek"/>
        <w:jc w:val="right"/>
        <w:rPr>
          <w:i/>
        </w:rPr>
      </w:pPr>
      <w:r w:rsidRPr="00555029">
        <w:rPr>
          <w:i/>
        </w:rPr>
        <w:t xml:space="preserve">Załącznik nr 2 do Umowy o dofinansowanie nr ……………………….. </w:t>
      </w:r>
    </w:p>
    <w:p w14:paraId="6427C90B" w14:textId="77777777" w:rsidR="00A11F18" w:rsidRPr="002B771F" w:rsidRDefault="00C74406">
      <w:pPr>
        <w:pStyle w:val="Nagwek"/>
        <w:jc w:val="right"/>
        <w:rPr>
          <w:i/>
        </w:rPr>
      </w:pPr>
      <w:r w:rsidRPr="00555029">
        <w:rPr>
          <w:i/>
        </w:rPr>
        <w:t>z dnia ………………………..</w:t>
      </w:r>
    </w:p>
    <w:p w14:paraId="11E6C0A8" w14:textId="77777777" w:rsidR="00A11F18" w:rsidRPr="00555029" w:rsidRDefault="00A11F18">
      <w:pPr>
        <w:pStyle w:val="CM2"/>
        <w:ind w:left="227" w:firstLine="1979"/>
        <w:jc w:val="both"/>
        <w:rPr>
          <w:rFonts w:ascii="Times New Roman" w:hAnsi="Times New Roman" w:cs="Times New Roman"/>
        </w:rPr>
      </w:pPr>
    </w:p>
    <w:tbl>
      <w:tblPr>
        <w:tblStyle w:val="Tabela-Siatka"/>
        <w:tblW w:w="0" w:type="auto"/>
        <w:tblLook w:val="04A0" w:firstRow="1" w:lastRow="0" w:firstColumn="1" w:lastColumn="0" w:noHBand="0" w:noVBand="1"/>
      </w:tblPr>
      <w:tblGrid>
        <w:gridCol w:w="9912"/>
      </w:tblGrid>
      <w:tr w:rsidR="00275B99" w14:paraId="179E16A8" w14:textId="77777777" w:rsidTr="00275B99">
        <w:tc>
          <w:tcPr>
            <w:tcW w:w="10062" w:type="dxa"/>
          </w:tcPr>
          <w:p w14:paraId="5C79A3A7" w14:textId="77777777" w:rsidR="00275B99" w:rsidRDefault="00275B99">
            <w:pPr>
              <w:pStyle w:val="Default"/>
              <w:rPr>
                <w:rFonts w:ascii="Times New Roman" w:hAnsi="Times New Roman" w:cs="Times New Roman"/>
              </w:rPr>
            </w:pPr>
            <w:r w:rsidRPr="007B7E7B">
              <w:rPr>
                <w:rFonts w:ascii="Times New Roman" w:hAnsi="Times New Roman" w:cs="Times New Roman"/>
                <w:b/>
              </w:rPr>
              <w:t>Tytuł Projektu:</w:t>
            </w:r>
            <w:r>
              <w:rPr>
                <w:rFonts w:ascii="Times New Roman" w:hAnsi="Times New Roman" w:cs="Times New Roman"/>
              </w:rPr>
              <w:t xml:space="preserve"> ……………………………………………………………………………..</w:t>
            </w:r>
          </w:p>
          <w:p w14:paraId="41882778" w14:textId="77777777" w:rsidR="00275B99" w:rsidRDefault="00275B99">
            <w:pPr>
              <w:pStyle w:val="Default"/>
              <w:rPr>
                <w:rFonts w:ascii="Times New Roman" w:hAnsi="Times New Roman" w:cs="Times New Roman"/>
              </w:rPr>
            </w:pPr>
          </w:p>
          <w:p w14:paraId="1F5EEC5B" w14:textId="77777777" w:rsidR="00275B99" w:rsidRDefault="00275B99">
            <w:pPr>
              <w:pStyle w:val="Default"/>
              <w:rPr>
                <w:rFonts w:ascii="Times New Roman" w:hAnsi="Times New Roman" w:cs="Times New Roman"/>
              </w:rPr>
            </w:pPr>
          </w:p>
        </w:tc>
      </w:tr>
      <w:tr w:rsidR="00275B99" w14:paraId="5C04D4D7" w14:textId="77777777" w:rsidTr="00275B99">
        <w:tc>
          <w:tcPr>
            <w:tcW w:w="10062" w:type="dxa"/>
          </w:tcPr>
          <w:p w14:paraId="26D7FC55" w14:textId="77777777" w:rsidR="00275B99" w:rsidRDefault="00275B99">
            <w:pPr>
              <w:pStyle w:val="Default"/>
              <w:rPr>
                <w:rFonts w:ascii="Times New Roman" w:hAnsi="Times New Roman" w:cs="Times New Roman"/>
              </w:rPr>
            </w:pPr>
            <w:r w:rsidRPr="007B7E7B">
              <w:rPr>
                <w:rFonts w:ascii="Times New Roman" w:hAnsi="Times New Roman" w:cs="Times New Roman"/>
                <w:b/>
              </w:rPr>
              <w:t>Nr Projektu:</w:t>
            </w:r>
            <w:r>
              <w:rPr>
                <w:rFonts w:ascii="Times New Roman" w:hAnsi="Times New Roman" w:cs="Times New Roman"/>
              </w:rPr>
              <w:t xml:space="preserve"> ………………………………………………………………………………..</w:t>
            </w:r>
          </w:p>
          <w:p w14:paraId="46F7FF6D" w14:textId="77777777" w:rsidR="00275B99" w:rsidRDefault="00275B99">
            <w:pPr>
              <w:pStyle w:val="Default"/>
              <w:rPr>
                <w:rFonts w:ascii="Times New Roman" w:hAnsi="Times New Roman" w:cs="Times New Roman"/>
              </w:rPr>
            </w:pPr>
          </w:p>
          <w:p w14:paraId="330EDB6E" w14:textId="77777777" w:rsidR="00275B99" w:rsidRDefault="00275B99">
            <w:pPr>
              <w:pStyle w:val="Default"/>
              <w:rPr>
                <w:rFonts w:ascii="Times New Roman" w:hAnsi="Times New Roman" w:cs="Times New Roman"/>
              </w:rPr>
            </w:pPr>
          </w:p>
        </w:tc>
      </w:tr>
    </w:tbl>
    <w:p w14:paraId="406619B1" w14:textId="77777777" w:rsidR="00A11F18" w:rsidRPr="00555029" w:rsidRDefault="00A11F18">
      <w:pPr>
        <w:pStyle w:val="Default"/>
        <w:rPr>
          <w:rFonts w:ascii="Times New Roman" w:hAnsi="Times New Roman" w:cs="Times New Roman"/>
        </w:rPr>
      </w:pPr>
    </w:p>
    <w:p w14:paraId="677E206A" w14:textId="77777777" w:rsidR="00A11F18" w:rsidRPr="00555029" w:rsidRDefault="00C74406">
      <w:pPr>
        <w:pStyle w:val="CM2"/>
        <w:spacing w:after="332"/>
        <w:jc w:val="center"/>
        <w:rPr>
          <w:rFonts w:ascii="Times New Roman" w:hAnsi="Times New Roman" w:cs="Times New Roman"/>
          <w:color w:val="000000"/>
        </w:rPr>
      </w:pPr>
      <w:r w:rsidRPr="00555029">
        <w:rPr>
          <w:rFonts w:ascii="Times New Roman" w:hAnsi="Times New Roman" w:cs="Times New Roman"/>
          <w:b/>
          <w:bCs/>
          <w:color w:val="000000"/>
        </w:rPr>
        <w:t>Harmonogram płatności</w:t>
      </w:r>
    </w:p>
    <w:tbl>
      <w:tblPr>
        <w:tblW w:w="10231" w:type="dxa"/>
        <w:tblInd w:w="-34" w:type="dxa"/>
        <w:tblLayout w:type="fixed"/>
        <w:tblLook w:val="0000" w:firstRow="0" w:lastRow="0" w:firstColumn="0" w:lastColumn="0" w:noHBand="0" w:noVBand="0"/>
      </w:tblPr>
      <w:tblGrid>
        <w:gridCol w:w="1135"/>
        <w:gridCol w:w="1299"/>
        <w:gridCol w:w="1651"/>
        <w:gridCol w:w="3169"/>
        <w:gridCol w:w="2977"/>
      </w:tblGrid>
      <w:tr w:rsidR="00A11F18" w:rsidRPr="002B771F" w14:paraId="2D61CDE2" w14:textId="77777777" w:rsidTr="00A11F18">
        <w:trPr>
          <w:trHeight w:hRule="exact" w:val="510"/>
        </w:trPr>
        <w:tc>
          <w:tcPr>
            <w:tcW w:w="1135"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4710F70" w14:textId="77777777" w:rsidR="00A11F18" w:rsidRPr="00555029" w:rsidRDefault="00C74406">
            <w:pPr>
              <w:pStyle w:val="Default"/>
              <w:rPr>
                <w:rFonts w:ascii="Times New Roman" w:hAnsi="Times New Roman" w:cs="Times New Roman"/>
              </w:rPr>
            </w:pPr>
            <w:r w:rsidRPr="00555029">
              <w:rPr>
                <w:rFonts w:ascii="Times New Roman" w:hAnsi="Times New Roman" w:cs="Times New Roman"/>
                <w:b/>
                <w:bCs/>
              </w:rPr>
              <w:t xml:space="preserve">Rok </w:t>
            </w:r>
          </w:p>
        </w:tc>
        <w:tc>
          <w:tcPr>
            <w:tcW w:w="129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06A348C" w14:textId="77777777" w:rsidR="00A11F18" w:rsidRPr="00555029" w:rsidRDefault="00C74406">
            <w:pPr>
              <w:pStyle w:val="Default"/>
              <w:rPr>
                <w:rFonts w:ascii="Times New Roman" w:hAnsi="Times New Roman" w:cs="Times New Roman"/>
              </w:rPr>
            </w:pPr>
            <w:r w:rsidRPr="00555029">
              <w:rPr>
                <w:rFonts w:ascii="Times New Roman" w:hAnsi="Times New Roman" w:cs="Times New Roman"/>
                <w:b/>
                <w:bCs/>
              </w:rPr>
              <w:t xml:space="preserve">Kwartał </w:t>
            </w:r>
          </w:p>
        </w:tc>
        <w:tc>
          <w:tcPr>
            <w:tcW w:w="1651"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56EB83F" w14:textId="77777777" w:rsidR="00A11F18" w:rsidRPr="00555029" w:rsidRDefault="00C74406">
            <w:pPr>
              <w:pStyle w:val="Default"/>
              <w:jc w:val="right"/>
              <w:rPr>
                <w:rFonts w:ascii="Times New Roman" w:hAnsi="Times New Roman" w:cs="Times New Roman"/>
              </w:rPr>
            </w:pPr>
            <w:r w:rsidRPr="00555029">
              <w:rPr>
                <w:rFonts w:ascii="Times New Roman" w:hAnsi="Times New Roman" w:cs="Times New Roman"/>
                <w:b/>
                <w:bCs/>
              </w:rPr>
              <w:t xml:space="preserve">Miesiąc </w:t>
            </w:r>
          </w:p>
        </w:tc>
        <w:tc>
          <w:tcPr>
            <w:tcW w:w="316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39F3D7A" w14:textId="77777777" w:rsidR="00A11F18" w:rsidRPr="00555029" w:rsidRDefault="00C74406">
            <w:pPr>
              <w:pStyle w:val="Default"/>
              <w:jc w:val="center"/>
              <w:rPr>
                <w:rFonts w:ascii="Times New Roman" w:hAnsi="Times New Roman" w:cs="Times New Roman"/>
              </w:rPr>
            </w:pPr>
            <w:r w:rsidRPr="00555029">
              <w:rPr>
                <w:rFonts w:ascii="Times New Roman" w:hAnsi="Times New Roman" w:cs="Times New Roman"/>
                <w:b/>
                <w:bCs/>
              </w:rPr>
              <w:t xml:space="preserve">Wydatki kwalifikowane </w:t>
            </w:r>
          </w:p>
        </w:tc>
        <w:tc>
          <w:tcPr>
            <w:tcW w:w="297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F063D12" w14:textId="77777777" w:rsidR="00A11F18" w:rsidRPr="00555029" w:rsidRDefault="00C74406">
            <w:pPr>
              <w:pStyle w:val="Default"/>
              <w:jc w:val="center"/>
              <w:rPr>
                <w:rFonts w:ascii="Times New Roman" w:hAnsi="Times New Roman" w:cs="Times New Roman"/>
              </w:rPr>
            </w:pPr>
            <w:r w:rsidRPr="00555029">
              <w:rPr>
                <w:rFonts w:ascii="Times New Roman" w:hAnsi="Times New Roman" w:cs="Times New Roman"/>
                <w:b/>
                <w:bCs/>
              </w:rPr>
              <w:t xml:space="preserve">Dofinansowanie </w:t>
            </w:r>
          </w:p>
        </w:tc>
      </w:tr>
      <w:tr w:rsidR="00A11F18" w:rsidRPr="002B771F" w14:paraId="4D6F871D" w14:textId="77777777" w:rsidTr="00A11F18">
        <w:trPr>
          <w:trHeight w:hRule="exact" w:val="1701"/>
        </w:trPr>
        <w:tc>
          <w:tcPr>
            <w:tcW w:w="1135" w:type="dxa"/>
            <w:tcBorders>
              <w:top w:val="single" w:sz="6" w:space="0" w:color="000000"/>
              <w:left w:val="single" w:sz="6" w:space="0" w:color="000000"/>
              <w:bottom w:val="single" w:sz="6" w:space="0" w:color="000000"/>
              <w:right w:val="single" w:sz="6" w:space="0" w:color="000000"/>
            </w:tcBorders>
          </w:tcPr>
          <w:p w14:paraId="1C2411C6" w14:textId="77777777" w:rsidR="00A11F18" w:rsidRPr="00555029" w:rsidRDefault="00A11F18">
            <w:pPr>
              <w:pStyle w:val="Default"/>
              <w:keepNext/>
              <w:keepLines/>
              <w:spacing w:before="240"/>
              <w:outlineLvl w:val="0"/>
              <w:rPr>
                <w:rFonts w:ascii="Times New Roman" w:hAnsi="Times New Roman" w:cs="Times New Roman"/>
              </w:rPr>
            </w:pPr>
          </w:p>
        </w:tc>
        <w:tc>
          <w:tcPr>
            <w:tcW w:w="1299" w:type="dxa"/>
            <w:tcBorders>
              <w:top w:val="single" w:sz="6" w:space="0" w:color="000000"/>
              <w:left w:val="single" w:sz="6" w:space="0" w:color="000000"/>
              <w:bottom w:val="single" w:sz="6" w:space="0" w:color="000000"/>
              <w:right w:val="single" w:sz="6" w:space="0" w:color="000000"/>
            </w:tcBorders>
          </w:tcPr>
          <w:p w14:paraId="2ECA9506" w14:textId="77777777" w:rsidR="00A11F18" w:rsidRPr="00555029" w:rsidRDefault="00A11F18">
            <w:pPr>
              <w:pStyle w:val="Default"/>
              <w:keepNext/>
              <w:keepLines/>
              <w:spacing w:before="240"/>
              <w:outlineLvl w:val="0"/>
              <w:rPr>
                <w:rFonts w:ascii="Times New Roman" w:hAnsi="Times New Roman" w:cs="Times New Roman"/>
              </w:rPr>
            </w:pPr>
          </w:p>
        </w:tc>
        <w:tc>
          <w:tcPr>
            <w:tcW w:w="1651" w:type="dxa"/>
            <w:tcBorders>
              <w:top w:val="single" w:sz="6" w:space="0" w:color="000000"/>
              <w:left w:val="single" w:sz="6" w:space="0" w:color="000000"/>
              <w:bottom w:val="single" w:sz="6" w:space="0" w:color="000000"/>
              <w:right w:val="single" w:sz="6" w:space="0" w:color="000000"/>
            </w:tcBorders>
          </w:tcPr>
          <w:p w14:paraId="2CC3D495" w14:textId="77777777" w:rsidR="00A11F18" w:rsidRPr="00555029" w:rsidRDefault="00A11F18">
            <w:pPr>
              <w:pStyle w:val="Default"/>
              <w:keepNext/>
              <w:keepLines/>
              <w:spacing w:before="240"/>
              <w:outlineLvl w:val="0"/>
              <w:rPr>
                <w:rFonts w:ascii="Times New Roman" w:hAnsi="Times New Roman" w:cs="Times New Roman"/>
              </w:rPr>
            </w:pPr>
          </w:p>
        </w:tc>
        <w:tc>
          <w:tcPr>
            <w:tcW w:w="3169" w:type="dxa"/>
            <w:tcBorders>
              <w:top w:val="single" w:sz="6" w:space="0" w:color="000000"/>
              <w:left w:val="single" w:sz="6" w:space="0" w:color="000000"/>
              <w:bottom w:val="single" w:sz="6" w:space="0" w:color="000000"/>
              <w:right w:val="single" w:sz="6" w:space="0" w:color="000000"/>
            </w:tcBorders>
          </w:tcPr>
          <w:p w14:paraId="6FBF23F4" w14:textId="77777777" w:rsidR="00A11F18" w:rsidRPr="00555029" w:rsidRDefault="00A11F18">
            <w:pPr>
              <w:pStyle w:val="Default"/>
              <w:keepNext/>
              <w:keepLines/>
              <w:spacing w:before="240"/>
              <w:jc w:val="center"/>
              <w:outlineLvl w:val="0"/>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Pr>
          <w:p w14:paraId="12D340F4" w14:textId="77777777" w:rsidR="00A11F18" w:rsidRPr="00555029" w:rsidRDefault="00A11F18">
            <w:pPr>
              <w:pStyle w:val="Default"/>
              <w:keepNext/>
              <w:keepLines/>
              <w:spacing w:before="240"/>
              <w:jc w:val="center"/>
              <w:outlineLvl w:val="0"/>
              <w:rPr>
                <w:rFonts w:ascii="Times New Roman" w:hAnsi="Times New Roman" w:cs="Times New Roman"/>
              </w:rPr>
            </w:pPr>
          </w:p>
        </w:tc>
      </w:tr>
      <w:tr w:rsidR="00A11F18" w:rsidRPr="002B771F" w14:paraId="2268E3F4" w14:textId="77777777" w:rsidTr="00A11F18">
        <w:trPr>
          <w:trHeight w:val="410"/>
        </w:trPr>
        <w:tc>
          <w:tcPr>
            <w:tcW w:w="4085" w:type="dxa"/>
            <w:gridSpan w:val="3"/>
            <w:tcBorders>
              <w:top w:val="single" w:sz="6" w:space="0" w:color="000000"/>
              <w:left w:val="single" w:sz="6" w:space="0" w:color="000000"/>
              <w:right w:val="single" w:sz="6" w:space="0" w:color="000000"/>
            </w:tcBorders>
            <w:shd w:val="pct5" w:color="auto" w:fill="auto"/>
          </w:tcPr>
          <w:p w14:paraId="4A9F3F66" w14:textId="77777777" w:rsidR="00A11F18" w:rsidRPr="00555029" w:rsidRDefault="00C74406">
            <w:pPr>
              <w:pStyle w:val="Default"/>
              <w:spacing w:before="120" w:after="120"/>
              <w:jc w:val="right"/>
              <w:rPr>
                <w:rFonts w:ascii="Times New Roman" w:hAnsi="Times New Roman" w:cs="Times New Roman"/>
                <w:color w:val="auto"/>
              </w:rPr>
            </w:pPr>
            <w:r w:rsidRPr="00555029">
              <w:rPr>
                <w:rFonts w:ascii="Times New Roman" w:hAnsi="Times New Roman" w:cs="Times New Roman"/>
                <w:b/>
                <w:bCs/>
              </w:rPr>
              <w:t>Razem dla rok XXXX</w:t>
            </w:r>
            <w:r w:rsidRPr="00555029">
              <w:rPr>
                <w:rStyle w:val="Odwoanieprzypisudolnego"/>
                <w:rFonts w:ascii="Times New Roman" w:hAnsi="Times New Roman"/>
                <w:b/>
                <w:bCs/>
              </w:rPr>
              <w:footnoteReference w:id="8"/>
            </w:r>
          </w:p>
        </w:tc>
        <w:tc>
          <w:tcPr>
            <w:tcW w:w="3169" w:type="dxa"/>
            <w:tcBorders>
              <w:top w:val="single" w:sz="6" w:space="0" w:color="000000"/>
              <w:left w:val="single" w:sz="6" w:space="0" w:color="000000"/>
              <w:bottom w:val="single" w:sz="6" w:space="0" w:color="000000"/>
              <w:right w:val="single" w:sz="6" w:space="0" w:color="000000"/>
            </w:tcBorders>
            <w:shd w:val="pct5" w:color="auto" w:fill="auto"/>
          </w:tcPr>
          <w:p w14:paraId="5A4FFA0E"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tcPr>
          <w:p w14:paraId="4938C84C"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r>
      <w:tr w:rsidR="00A11F18" w:rsidRPr="002B771F" w14:paraId="17981335" w14:textId="77777777" w:rsidTr="00A11F18">
        <w:trPr>
          <w:trHeight w:val="410"/>
        </w:trPr>
        <w:tc>
          <w:tcPr>
            <w:tcW w:w="4085" w:type="dxa"/>
            <w:gridSpan w:val="3"/>
            <w:tcBorders>
              <w:top w:val="single" w:sz="12" w:space="0" w:color="000000"/>
              <w:left w:val="single" w:sz="6" w:space="0" w:color="000000"/>
              <w:bottom w:val="single" w:sz="6" w:space="0" w:color="000000"/>
              <w:right w:val="single" w:sz="6" w:space="0" w:color="000000"/>
            </w:tcBorders>
            <w:shd w:val="pct5" w:color="auto" w:fill="auto"/>
          </w:tcPr>
          <w:p w14:paraId="2CFDC10A" w14:textId="77777777" w:rsidR="00A11F18" w:rsidRPr="00555029" w:rsidRDefault="00C74406">
            <w:pPr>
              <w:pStyle w:val="Default"/>
              <w:spacing w:before="120" w:after="120"/>
              <w:jc w:val="right"/>
              <w:rPr>
                <w:rFonts w:ascii="Times New Roman" w:hAnsi="Times New Roman" w:cs="Times New Roman"/>
                <w:color w:val="auto"/>
              </w:rPr>
            </w:pPr>
            <w:r w:rsidRPr="00555029">
              <w:rPr>
                <w:rFonts w:ascii="Times New Roman" w:hAnsi="Times New Roman" w:cs="Times New Roman"/>
                <w:b/>
                <w:bCs/>
              </w:rPr>
              <w:t xml:space="preserve">Ogółem </w:t>
            </w:r>
          </w:p>
        </w:tc>
        <w:tc>
          <w:tcPr>
            <w:tcW w:w="3169" w:type="dxa"/>
            <w:tcBorders>
              <w:top w:val="single" w:sz="6" w:space="0" w:color="000000"/>
              <w:left w:val="single" w:sz="6" w:space="0" w:color="000000"/>
              <w:bottom w:val="single" w:sz="6" w:space="0" w:color="000000"/>
              <w:right w:val="single" w:sz="6" w:space="0" w:color="000000"/>
            </w:tcBorders>
            <w:shd w:val="pct5" w:color="auto" w:fill="auto"/>
          </w:tcPr>
          <w:p w14:paraId="1DE3555B"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tcPr>
          <w:p w14:paraId="354E4ACB"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r>
    </w:tbl>
    <w:p w14:paraId="40259A57" w14:textId="77777777" w:rsidR="00A11F18" w:rsidRPr="00555029" w:rsidRDefault="00A11F18">
      <w:pPr>
        <w:pStyle w:val="Default"/>
        <w:rPr>
          <w:rFonts w:ascii="Times New Roman" w:hAnsi="Times New Roman" w:cs="Times New Roman"/>
        </w:rPr>
      </w:pPr>
    </w:p>
    <w:p w14:paraId="7D9EDD62" w14:textId="77777777" w:rsidR="00A11F18" w:rsidRPr="00555029" w:rsidRDefault="00A11F18">
      <w:pPr>
        <w:pStyle w:val="Default"/>
        <w:rPr>
          <w:rFonts w:ascii="Times New Roman" w:hAnsi="Times New Roman" w:cs="Times New Roman"/>
        </w:rPr>
      </w:pPr>
    </w:p>
    <w:tbl>
      <w:tblPr>
        <w:tblW w:w="6146" w:type="dxa"/>
        <w:tblInd w:w="4037" w:type="dxa"/>
        <w:tblLayout w:type="fixed"/>
        <w:tblLook w:val="0000" w:firstRow="0" w:lastRow="0" w:firstColumn="0" w:lastColumn="0" w:noHBand="0" w:noVBand="0"/>
      </w:tblPr>
      <w:tblGrid>
        <w:gridCol w:w="3169"/>
        <w:gridCol w:w="2977"/>
      </w:tblGrid>
      <w:tr w:rsidR="00A11F18" w:rsidRPr="002B771F" w14:paraId="0397AC53" w14:textId="77777777" w:rsidTr="00A11F18">
        <w:trPr>
          <w:trHeight w:hRule="exact" w:val="454"/>
        </w:trPr>
        <w:tc>
          <w:tcPr>
            <w:tcW w:w="316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29FFA60" w14:textId="77777777" w:rsidR="00A11F18" w:rsidRPr="00555029" w:rsidRDefault="00C74406">
            <w:pPr>
              <w:pStyle w:val="Default"/>
              <w:jc w:val="center"/>
              <w:rPr>
                <w:rFonts w:ascii="Times New Roman" w:hAnsi="Times New Roman" w:cs="Times New Roman"/>
                <w:b/>
              </w:rPr>
            </w:pPr>
            <w:r w:rsidRPr="00555029">
              <w:rPr>
                <w:rFonts w:ascii="Times New Roman" w:hAnsi="Times New Roman" w:cs="Times New Roman"/>
                <w:b/>
                <w:bCs/>
              </w:rPr>
              <w:t>Wydatki kwalifikowalne</w:t>
            </w:r>
          </w:p>
        </w:tc>
        <w:tc>
          <w:tcPr>
            <w:tcW w:w="297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E5525CA" w14:textId="77777777" w:rsidR="00A11F18" w:rsidRPr="00555029" w:rsidRDefault="00C74406">
            <w:pPr>
              <w:pStyle w:val="Default"/>
              <w:jc w:val="center"/>
              <w:rPr>
                <w:rFonts w:ascii="Times New Roman" w:hAnsi="Times New Roman" w:cs="Times New Roman"/>
                <w:b/>
              </w:rPr>
            </w:pPr>
            <w:r w:rsidRPr="00555029">
              <w:rPr>
                <w:rFonts w:ascii="Times New Roman" w:hAnsi="Times New Roman" w:cs="Times New Roman"/>
                <w:b/>
                <w:bCs/>
              </w:rPr>
              <w:t>Dofinansowanie</w:t>
            </w:r>
          </w:p>
        </w:tc>
      </w:tr>
      <w:tr w:rsidR="00A11F18" w:rsidRPr="002B771F" w14:paraId="309410C1" w14:textId="77777777" w:rsidTr="00A11F18">
        <w:trPr>
          <w:trHeight w:hRule="exact" w:val="454"/>
        </w:trPr>
        <w:tc>
          <w:tcPr>
            <w:tcW w:w="3169" w:type="dxa"/>
            <w:tcBorders>
              <w:top w:val="single" w:sz="6" w:space="0" w:color="000000"/>
              <w:left w:val="single" w:sz="6" w:space="0" w:color="000000"/>
              <w:bottom w:val="single" w:sz="6" w:space="0" w:color="000000"/>
              <w:right w:val="single" w:sz="6" w:space="0" w:color="000000"/>
            </w:tcBorders>
            <w:shd w:val="pct5" w:color="auto" w:fill="auto"/>
            <w:vAlign w:val="center"/>
          </w:tcPr>
          <w:p w14:paraId="6CBA9BE1" w14:textId="77777777" w:rsidR="00A11F18" w:rsidRPr="00555029" w:rsidRDefault="00A11F18">
            <w:pPr>
              <w:pStyle w:val="Default"/>
              <w:keepNext/>
              <w:keepLines/>
              <w:spacing w:before="240"/>
              <w:jc w:val="center"/>
              <w:outlineLvl w:val="0"/>
              <w:rPr>
                <w:rFonts w:ascii="Times New Roman" w:hAnsi="Times New Roman" w:cs="Times New Roman"/>
                <w:b/>
                <w:bCs/>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vAlign w:val="center"/>
          </w:tcPr>
          <w:p w14:paraId="4DFAFBA0" w14:textId="77777777" w:rsidR="00A11F18" w:rsidRPr="00555029" w:rsidRDefault="00A11F18">
            <w:pPr>
              <w:pStyle w:val="Default"/>
              <w:keepNext/>
              <w:keepLines/>
              <w:spacing w:before="240"/>
              <w:jc w:val="center"/>
              <w:outlineLvl w:val="0"/>
              <w:rPr>
                <w:rFonts w:ascii="Times New Roman" w:hAnsi="Times New Roman" w:cs="Times New Roman"/>
                <w:b/>
                <w:bCs/>
              </w:rPr>
            </w:pPr>
          </w:p>
        </w:tc>
      </w:tr>
    </w:tbl>
    <w:p w14:paraId="3B53779B" w14:textId="77777777" w:rsidR="00A11F18" w:rsidRPr="00555029" w:rsidRDefault="00A11F18">
      <w:pPr>
        <w:pStyle w:val="Default"/>
        <w:rPr>
          <w:rFonts w:ascii="Times New Roman" w:hAnsi="Times New Roman" w:cs="Times New Roman"/>
        </w:rPr>
      </w:pPr>
    </w:p>
    <w:p w14:paraId="0C2057B1" w14:textId="77777777" w:rsidR="00A11F18" w:rsidRPr="00555029" w:rsidRDefault="00A11F18">
      <w:pPr>
        <w:pStyle w:val="Default"/>
        <w:rPr>
          <w:rFonts w:ascii="Times New Roman" w:hAnsi="Times New Roman" w:cs="Times New Roman"/>
        </w:rPr>
      </w:pPr>
    </w:p>
    <w:p w14:paraId="2DFF623C" w14:textId="77777777" w:rsidR="00E35E82" w:rsidRDefault="00E35E82">
      <w:pPr>
        <w:spacing w:after="160" w:line="259" w:lineRule="auto"/>
        <w:rPr>
          <w:rFonts w:eastAsia="Calibri"/>
          <w:color w:val="000000"/>
        </w:rPr>
      </w:pPr>
      <w:r>
        <w:br w:type="page"/>
      </w:r>
    </w:p>
    <w:p w14:paraId="7D1E5E61" w14:textId="2A867ECF" w:rsidR="00A11F18" w:rsidRPr="00555029" w:rsidRDefault="00804106" w:rsidP="00F81015">
      <w:pPr>
        <w:pStyle w:val="Default"/>
        <w:jc w:val="center"/>
        <w:rPr>
          <w:rFonts w:ascii="Times New Roman" w:hAnsi="Times New Roman" w:cs="Times New Roman"/>
        </w:rPr>
      </w:pPr>
      <w:r>
        <w:rPr>
          <w:noProof/>
        </w:rPr>
        <w:drawing>
          <wp:inline distT="0" distB="0" distL="0" distR="0" wp14:anchorId="6839BE08" wp14:editId="0A3C19DE">
            <wp:extent cx="5759450" cy="466090"/>
            <wp:effectExtent l="0" t="0" r="0" b="0"/>
            <wp:docPr id="3"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1117AD45" w14:textId="77777777" w:rsidR="00804106" w:rsidRDefault="00804106">
      <w:pPr>
        <w:pStyle w:val="Nagwek"/>
        <w:jc w:val="right"/>
        <w:rPr>
          <w:i/>
        </w:rPr>
      </w:pPr>
    </w:p>
    <w:p w14:paraId="545EF79F" w14:textId="77777777" w:rsidR="00804106" w:rsidRPr="00555029" w:rsidRDefault="00804106">
      <w:pPr>
        <w:pStyle w:val="Nagwek"/>
        <w:jc w:val="right"/>
        <w:rPr>
          <w:i/>
        </w:rPr>
      </w:pPr>
      <w:r w:rsidRPr="00555029">
        <w:rPr>
          <w:i/>
        </w:rPr>
        <w:t xml:space="preserve">Załącznik nr </w:t>
      </w:r>
      <w:r>
        <w:rPr>
          <w:i/>
        </w:rPr>
        <w:t>3</w:t>
      </w:r>
      <w:r w:rsidRPr="00555029">
        <w:rPr>
          <w:i/>
        </w:rPr>
        <w:t xml:space="preserve"> do Umowy o dofinansowanie nr ……………………….. </w:t>
      </w:r>
    </w:p>
    <w:p w14:paraId="5A4E7A82" w14:textId="77777777" w:rsidR="00804106" w:rsidRPr="002B771F" w:rsidRDefault="00804106">
      <w:pPr>
        <w:pStyle w:val="Nagwek"/>
        <w:jc w:val="right"/>
        <w:rPr>
          <w:i/>
        </w:rPr>
      </w:pPr>
      <w:r w:rsidRPr="00555029">
        <w:rPr>
          <w:i/>
        </w:rPr>
        <w:t>z dnia ………………………..</w:t>
      </w:r>
    </w:p>
    <w:p w14:paraId="56E85A37" w14:textId="77777777" w:rsidR="00D46CE2" w:rsidRDefault="00D46CE2">
      <w:pPr>
        <w:jc w:val="center"/>
        <w:rPr>
          <w:rFonts w:eastAsia="Calibri"/>
          <w:b/>
          <w:smallCaps/>
        </w:rPr>
      </w:pPr>
    </w:p>
    <w:p w14:paraId="2AD9C434" w14:textId="77777777" w:rsidR="00AD677F" w:rsidRPr="007E49DC" w:rsidRDefault="00AD677F">
      <w:pPr>
        <w:jc w:val="center"/>
        <w:rPr>
          <w:rFonts w:eastAsia="Calibri"/>
          <w:b/>
          <w:smallCaps/>
        </w:rPr>
      </w:pPr>
      <w:r w:rsidRPr="007E49DC">
        <w:rPr>
          <w:rFonts w:eastAsia="Calibri"/>
          <w:b/>
          <w:smallCaps/>
        </w:rPr>
        <w:t>Porozumienie w sprawie przetwarzania danych osobowych</w:t>
      </w:r>
    </w:p>
    <w:p w14:paraId="7F48B8A8" w14:textId="77777777" w:rsidR="00AD677F" w:rsidRPr="007E49DC" w:rsidRDefault="00AD677F" w:rsidP="0064066B">
      <w:pPr>
        <w:rPr>
          <w:rFonts w:eastAsia="Calibri"/>
        </w:rPr>
      </w:pPr>
    </w:p>
    <w:p w14:paraId="23E106F5" w14:textId="320CA89C" w:rsidR="00AD677F" w:rsidRPr="007E49DC" w:rsidRDefault="00AD677F" w:rsidP="00B62CF1">
      <w:pPr>
        <w:rPr>
          <w:rFonts w:eastAsia="Calibri"/>
        </w:rPr>
      </w:pPr>
      <w:r w:rsidRPr="007E49DC">
        <w:rPr>
          <w:rFonts w:eastAsia="Calibri"/>
        </w:rPr>
        <w:t xml:space="preserve">zwane dalej </w:t>
      </w:r>
      <w:r w:rsidRPr="007E49DC">
        <w:rPr>
          <w:rFonts w:eastAsia="Calibri"/>
          <w:b/>
        </w:rPr>
        <w:t>Porozumieniem</w:t>
      </w:r>
      <w:r w:rsidRPr="007E49DC">
        <w:rPr>
          <w:rFonts w:eastAsia="Calibri"/>
        </w:rPr>
        <w:t>, zawarte w</w:t>
      </w:r>
      <w:r w:rsidR="0034751A">
        <w:rPr>
          <w:rFonts w:eastAsia="Calibri"/>
        </w:rPr>
        <w:t xml:space="preserve"> </w:t>
      </w:r>
      <w:r w:rsidRPr="007E49DC">
        <w:rPr>
          <w:rFonts w:eastAsia="Calibri"/>
        </w:rPr>
        <w:t xml:space="preserve">................................................. w dniu ............................... r. </w:t>
      </w:r>
    </w:p>
    <w:p w14:paraId="0AD4BDA6" w14:textId="77777777" w:rsidR="00AD677F" w:rsidRPr="007E49DC" w:rsidRDefault="00AD677F" w:rsidP="00504B99">
      <w:pPr>
        <w:rPr>
          <w:rFonts w:eastAsia="Calibri"/>
        </w:rPr>
      </w:pPr>
      <w:r w:rsidRPr="007E49DC">
        <w:rPr>
          <w:rFonts w:eastAsia="Calibri"/>
        </w:rPr>
        <w:t>pomiędzy:</w:t>
      </w:r>
    </w:p>
    <w:p w14:paraId="1E7C3836" w14:textId="77777777" w:rsidR="00AD677F" w:rsidRPr="007E49DC" w:rsidRDefault="00AD677F" w:rsidP="00504B99">
      <w:pPr>
        <w:spacing w:line="276" w:lineRule="auto"/>
        <w:jc w:val="both"/>
        <w:rPr>
          <w:rFonts w:eastAsia="Calibri"/>
        </w:rPr>
      </w:pPr>
      <w:r w:rsidRPr="007E49DC">
        <w:rPr>
          <w:rFonts w:eastAsia="Calibri"/>
          <w:b/>
        </w:rPr>
        <w:t>Województwem Podlaskim</w:t>
      </w:r>
      <w:r w:rsidRPr="007E49DC">
        <w:rPr>
          <w:rFonts w:eastAsia="Calibri"/>
        </w:rPr>
        <w:t xml:space="preserve">, w imieniu którego działa Zarząd Województwa Podlaskiego, zwany dalej </w:t>
      </w:r>
      <w:r w:rsidRPr="007E49DC">
        <w:rPr>
          <w:rFonts w:eastAsia="Calibri"/>
          <w:b/>
        </w:rPr>
        <w:t>IZ RPOWP</w:t>
      </w:r>
      <w:r w:rsidRPr="007E49DC">
        <w:rPr>
          <w:rFonts w:eastAsia="Calibri"/>
        </w:rPr>
        <w:t>, reprezentowanym przez:</w:t>
      </w:r>
    </w:p>
    <w:p w14:paraId="1E853E38" w14:textId="77777777" w:rsidR="00AD677F" w:rsidRPr="007E49DC" w:rsidRDefault="00AD677F" w:rsidP="0064066B">
      <w:pPr>
        <w:numPr>
          <w:ilvl w:val="0"/>
          <w:numId w:val="64"/>
        </w:numPr>
        <w:spacing w:after="200"/>
        <w:jc w:val="both"/>
        <w:rPr>
          <w:rFonts w:eastAsia="Calibri"/>
        </w:rPr>
      </w:pPr>
      <w:r w:rsidRPr="007E49DC">
        <w:rPr>
          <w:rFonts w:eastAsia="Calibri"/>
        </w:rPr>
        <w:t xml:space="preserve">............................................... - ............................... Województwa Podlaskiego, </w:t>
      </w:r>
    </w:p>
    <w:p w14:paraId="78B0B292" w14:textId="77777777" w:rsidR="00AD677F" w:rsidRPr="007E49DC" w:rsidRDefault="00AD677F" w:rsidP="00B62CF1">
      <w:pPr>
        <w:numPr>
          <w:ilvl w:val="0"/>
          <w:numId w:val="64"/>
        </w:numPr>
        <w:spacing w:after="200"/>
        <w:jc w:val="both"/>
        <w:rPr>
          <w:rFonts w:eastAsia="Calibri"/>
        </w:rPr>
      </w:pPr>
      <w:r w:rsidRPr="007E49DC">
        <w:rPr>
          <w:rFonts w:eastAsia="Calibri"/>
        </w:rPr>
        <w:t xml:space="preserve">............................................... - ............................... Województwa Podlaskiego, </w:t>
      </w:r>
    </w:p>
    <w:p w14:paraId="2DBF8F24" w14:textId="77777777" w:rsidR="00AD677F" w:rsidRPr="007E49DC" w:rsidRDefault="00AD677F" w:rsidP="00504B99">
      <w:pPr>
        <w:rPr>
          <w:rFonts w:eastAsia="Calibri"/>
        </w:rPr>
      </w:pPr>
      <w:r w:rsidRPr="007E49DC">
        <w:rPr>
          <w:rFonts w:eastAsia="Calibri"/>
        </w:rPr>
        <w:t>a</w:t>
      </w:r>
    </w:p>
    <w:p w14:paraId="28E3148C" w14:textId="77777777" w:rsidR="00AD677F" w:rsidRPr="007E49DC" w:rsidRDefault="00AD677F" w:rsidP="00504B99">
      <w:pPr>
        <w:rPr>
          <w:rFonts w:eastAsia="Calibri"/>
        </w:rPr>
      </w:pPr>
      <w:r w:rsidRPr="007E49DC">
        <w:rPr>
          <w:rFonts w:eastAsia="Calibri"/>
        </w:rPr>
        <w:t xml:space="preserve">.............................................................................................................................................. </w:t>
      </w:r>
    </w:p>
    <w:p w14:paraId="2A9808BE" w14:textId="77777777" w:rsidR="00AD677F" w:rsidRPr="007E49DC" w:rsidRDefault="00AD677F" w:rsidP="00504B99">
      <w:pPr>
        <w:jc w:val="both"/>
        <w:rPr>
          <w:rFonts w:eastAsia="Calibri"/>
        </w:rPr>
      </w:pPr>
      <w:r w:rsidRPr="007E49DC">
        <w:rPr>
          <w:rFonts w:eastAsia="Calibri"/>
        </w:rPr>
        <w:t>....................................................................................................................................</w:t>
      </w:r>
      <w:r w:rsidR="008169DC">
        <w:rPr>
          <w:rFonts w:eastAsia="Calibri"/>
        </w:rPr>
        <w:t>..........</w:t>
      </w:r>
    </w:p>
    <w:p w14:paraId="2594183F" w14:textId="77777777" w:rsidR="00AD677F" w:rsidRPr="007E49DC" w:rsidRDefault="00AD677F" w:rsidP="00504B99">
      <w:pPr>
        <w:jc w:val="both"/>
        <w:rPr>
          <w:rFonts w:eastAsia="Calibri"/>
          <w:i/>
        </w:rPr>
      </w:pPr>
      <w:r w:rsidRPr="007E49DC">
        <w:rPr>
          <w:rFonts w:eastAsia="Calibri"/>
          <w:i/>
        </w:rPr>
        <w:t>nazwa i adres Beneficjent</w:t>
      </w:r>
      <w:r w:rsidR="00D46CE2">
        <w:rPr>
          <w:rFonts w:eastAsia="Calibri"/>
          <w:i/>
        </w:rPr>
        <w:t>a</w:t>
      </w:r>
      <w:r w:rsidRPr="007E49DC">
        <w:rPr>
          <w:rFonts w:eastAsia="Calibri"/>
          <w:i/>
        </w:rPr>
        <w:t xml:space="preserve">, a gdy posiada - również NIP i REGON, </w:t>
      </w:r>
    </w:p>
    <w:p w14:paraId="3D72FDB5" w14:textId="77777777" w:rsidR="00AD677F" w:rsidRPr="007E49DC" w:rsidRDefault="00AD677F" w:rsidP="00504B99">
      <w:pPr>
        <w:jc w:val="both"/>
        <w:rPr>
          <w:rFonts w:eastAsia="Calibri"/>
        </w:rPr>
      </w:pPr>
    </w:p>
    <w:p w14:paraId="7F7BD3E7" w14:textId="77777777" w:rsidR="00AD677F" w:rsidRPr="007E49DC" w:rsidRDefault="00AD677F" w:rsidP="00504B99">
      <w:pPr>
        <w:spacing w:line="276" w:lineRule="auto"/>
        <w:jc w:val="both"/>
        <w:rPr>
          <w:rFonts w:eastAsia="Calibri"/>
        </w:rPr>
      </w:pPr>
      <w:r w:rsidRPr="007E49DC">
        <w:rPr>
          <w:rFonts w:eastAsia="Calibri"/>
        </w:rPr>
        <w:t>zwaną/</w:t>
      </w:r>
      <w:proofErr w:type="spellStart"/>
      <w:r w:rsidRPr="007E49DC">
        <w:rPr>
          <w:rFonts w:eastAsia="Calibri"/>
        </w:rPr>
        <w:t>ym</w:t>
      </w:r>
      <w:proofErr w:type="spellEnd"/>
      <w:r w:rsidRPr="007E49DC">
        <w:rPr>
          <w:rFonts w:eastAsia="Calibri"/>
        </w:rPr>
        <w:t xml:space="preserve"> dalej </w:t>
      </w:r>
      <w:r w:rsidRPr="007E49DC">
        <w:rPr>
          <w:rFonts w:eastAsia="Calibri"/>
          <w:b/>
        </w:rPr>
        <w:t>Beneficjentem</w:t>
      </w:r>
      <w:r w:rsidRPr="007E49DC">
        <w:rPr>
          <w:rFonts w:eastAsia="Calibri"/>
        </w:rPr>
        <w:t>, reprezentowanym przez:</w:t>
      </w:r>
    </w:p>
    <w:p w14:paraId="4C7D4C3D" w14:textId="77777777" w:rsidR="00AD677F" w:rsidRPr="007E49DC" w:rsidRDefault="00AD677F" w:rsidP="0064066B">
      <w:pPr>
        <w:widowControl w:val="0"/>
        <w:numPr>
          <w:ilvl w:val="0"/>
          <w:numId w:val="65"/>
        </w:numPr>
        <w:spacing w:after="200"/>
        <w:ind w:left="709" w:hanging="283"/>
        <w:rPr>
          <w:rFonts w:eastAsia="Calibri"/>
          <w:bCs/>
        </w:rPr>
      </w:pPr>
      <w:r w:rsidRPr="007E49DC">
        <w:rPr>
          <w:rFonts w:eastAsia="Calibri"/>
        </w:rPr>
        <w:t xml:space="preserve">.........................................................................................................., </w:t>
      </w:r>
    </w:p>
    <w:p w14:paraId="7DE29BCB" w14:textId="77777777" w:rsidR="00AD677F" w:rsidRPr="007E49DC" w:rsidRDefault="00AD677F" w:rsidP="00B62CF1">
      <w:pPr>
        <w:widowControl w:val="0"/>
        <w:numPr>
          <w:ilvl w:val="0"/>
          <w:numId w:val="65"/>
        </w:numPr>
        <w:spacing w:after="200"/>
        <w:ind w:left="709" w:hanging="283"/>
        <w:rPr>
          <w:rFonts w:eastAsia="Calibri"/>
          <w:bCs/>
        </w:rPr>
      </w:pPr>
      <w:r w:rsidRPr="007E49DC">
        <w:rPr>
          <w:rFonts w:eastAsia="Calibri"/>
        </w:rPr>
        <w:t>...........................................................................................................</w:t>
      </w:r>
    </w:p>
    <w:p w14:paraId="350B6467" w14:textId="4B6EAF7C" w:rsidR="00AD677F" w:rsidRPr="007E49DC" w:rsidRDefault="00AD677F">
      <w:pPr>
        <w:widowControl w:val="0"/>
        <w:jc w:val="both"/>
        <w:rPr>
          <w:rFonts w:eastAsia="Calibri"/>
        </w:rPr>
      </w:pPr>
      <w:r w:rsidRPr="007E49DC">
        <w:rPr>
          <w:rFonts w:eastAsia="Calibri"/>
        </w:rPr>
        <w:t xml:space="preserve">w wykonaniu Umowy o dofinansowanie projektu </w:t>
      </w:r>
      <w:r w:rsidRPr="007E49DC">
        <w:rPr>
          <w:rFonts w:eastAsia="Calibri"/>
          <w:bCs/>
        </w:rPr>
        <w:t xml:space="preserve">na podstawie art. 28 </w:t>
      </w:r>
      <w:r w:rsidRPr="00504B99">
        <w:rPr>
          <w:rFonts w:eastAsia="Calibri"/>
          <w:bCs/>
          <w:i/>
        </w:rPr>
        <w:t>Rozporządzenia Parlamentu Europejskiego i Rady (UE) 2016/679 z dnia 27 kwietnia 2016 r. w</w:t>
      </w:r>
      <w:r w:rsidR="008169DC" w:rsidRPr="00504B99">
        <w:rPr>
          <w:rFonts w:eastAsia="Calibri"/>
          <w:bCs/>
          <w:i/>
        </w:rPr>
        <w:t> </w:t>
      </w:r>
      <w:r w:rsidRPr="00504B99">
        <w:rPr>
          <w:rFonts w:eastAsia="Calibri"/>
          <w:bCs/>
          <w:i/>
        </w:rPr>
        <w:t>sprawie ochrony osób fizycznych w związku z przetwarzaniem danych osobowych i w sprawie swobodnego przepływu takich danych oraz uchylenia dyrektywy 95/46/WE</w:t>
      </w:r>
      <w:r w:rsidRPr="007E49DC">
        <w:rPr>
          <w:rFonts w:eastAsia="Calibri"/>
          <w:bCs/>
        </w:rPr>
        <w:t xml:space="preserve">, zwanego dalej </w:t>
      </w:r>
      <w:r w:rsidRPr="007E49DC">
        <w:rPr>
          <w:rFonts w:eastAsia="Calibri"/>
          <w:b/>
          <w:bCs/>
        </w:rPr>
        <w:t>RODO</w:t>
      </w:r>
      <w:r w:rsidRPr="007E49DC">
        <w:rPr>
          <w:rFonts w:eastAsia="Calibri"/>
          <w:bCs/>
        </w:rPr>
        <w:t xml:space="preserve">, </w:t>
      </w:r>
      <w:r w:rsidRPr="007E49DC">
        <w:rPr>
          <w:rFonts w:eastAsia="Calibri"/>
        </w:rPr>
        <w:t>postanawia się co następuje:</w:t>
      </w:r>
    </w:p>
    <w:p w14:paraId="11178249" w14:textId="77777777" w:rsidR="00AD677F" w:rsidRPr="00504B99" w:rsidRDefault="00AD677F">
      <w:pPr>
        <w:widowControl w:val="0"/>
        <w:jc w:val="both"/>
        <w:rPr>
          <w:rFonts w:eastAsia="Calibri"/>
          <w:sz w:val="12"/>
          <w:szCs w:val="12"/>
        </w:rPr>
      </w:pPr>
    </w:p>
    <w:p w14:paraId="4DEDED35" w14:textId="77777777" w:rsidR="00AD677F" w:rsidRPr="007E49DC" w:rsidRDefault="00AD677F">
      <w:pPr>
        <w:widowControl w:val="0"/>
        <w:jc w:val="center"/>
        <w:rPr>
          <w:rFonts w:eastAsia="Calibri"/>
        </w:rPr>
      </w:pPr>
      <w:r w:rsidRPr="007E49DC">
        <w:rPr>
          <w:rFonts w:eastAsia="Calibri"/>
        </w:rPr>
        <w:t>§ 1</w:t>
      </w:r>
    </w:p>
    <w:p w14:paraId="3BB1D70E" w14:textId="77777777" w:rsidR="00AD677F" w:rsidRPr="00CF64BC" w:rsidRDefault="00AD677F" w:rsidP="00CF64BC">
      <w:pPr>
        <w:widowControl w:val="0"/>
        <w:numPr>
          <w:ilvl w:val="0"/>
          <w:numId w:val="39"/>
        </w:numPr>
        <w:suppressAutoHyphens/>
        <w:spacing w:after="200"/>
        <w:ind w:left="426"/>
        <w:contextualSpacing/>
        <w:jc w:val="both"/>
        <w:rPr>
          <w:rFonts w:eastAsia="Calibri"/>
        </w:rPr>
      </w:pPr>
      <w:r w:rsidRPr="00CF64BC">
        <w:rPr>
          <w:rFonts w:eastAsia="Calibri"/>
        </w:rPr>
        <w:t>Porozumienie określa w szczególności prawa i obowiązki stron w zakresie przetwarzania danych osobowych w rozumieniu RODO.</w:t>
      </w:r>
    </w:p>
    <w:p w14:paraId="1A2B1656" w14:textId="77777777" w:rsidR="00CF64BC" w:rsidRPr="00CF64BC" w:rsidRDefault="00CF64BC" w:rsidP="00CF64BC">
      <w:pPr>
        <w:numPr>
          <w:ilvl w:val="0"/>
          <w:numId w:val="39"/>
        </w:numPr>
        <w:suppressAutoHyphens/>
        <w:spacing w:after="200"/>
        <w:ind w:left="426"/>
        <w:contextualSpacing/>
        <w:jc w:val="both"/>
      </w:pPr>
      <w:r w:rsidRPr="00CF64BC">
        <w:t>IZ RPOWP oświadcza, że:</w:t>
      </w:r>
    </w:p>
    <w:p w14:paraId="0204B2EB" w14:textId="19AB4F0D" w:rsidR="00CF64BC" w:rsidRPr="005D6A67" w:rsidRDefault="00CF64BC" w:rsidP="00CF64BC">
      <w:pPr>
        <w:numPr>
          <w:ilvl w:val="0"/>
          <w:numId w:val="83"/>
        </w:numPr>
        <w:suppressAutoHyphens/>
        <w:spacing w:after="200"/>
        <w:contextualSpacing/>
        <w:jc w:val="both"/>
      </w:pPr>
      <w:r w:rsidRPr="00CF64BC">
        <w:t>Administratorem danych osobowych w odniesieniu do</w:t>
      </w:r>
      <w:r w:rsidR="00494E71">
        <w:t xml:space="preserve"> </w:t>
      </w:r>
      <w:r w:rsidRPr="00CF64BC">
        <w:t>procesów</w:t>
      </w:r>
      <w:r w:rsidR="00494E71">
        <w:t xml:space="preserve"> </w:t>
      </w:r>
      <w:r w:rsidRPr="00CF64BC">
        <w:t>w ramach RPOWP 2014-2020</w:t>
      </w:r>
      <w:r w:rsidR="00494E71">
        <w:rPr>
          <w:rStyle w:val="Odwoanieprzypisudolnego"/>
        </w:rPr>
        <w:footnoteReference w:id="9"/>
      </w:r>
      <w:r w:rsidRPr="00CF64BC">
        <w:t xml:space="preserve"> jest Województwo Podlaskie reprezentowane przez Marszałka oraz Zarząd Województwa Podlaskiego (Urząd Marszałkowski Województwa Podlaskiego  w Białymstoku, ul. Kardynała Stefana Wyszyńskiego 1, 15-888 Białystok, tel. </w:t>
      </w:r>
      <w:r w:rsidRPr="005D6A67">
        <w:t xml:space="preserve">+48 (85)6654549, e-mail: </w:t>
      </w:r>
      <w:hyperlink r:id="rId9" w:history="1">
        <w:r w:rsidR="00494E71" w:rsidRPr="005D6A67">
          <w:rPr>
            <w:rStyle w:val="Hipercze"/>
          </w:rPr>
          <w:t>kancelaria@wrotapodlasia.pl</w:t>
        </w:r>
      </w:hyperlink>
      <w:r w:rsidRPr="005D6A67">
        <w:t>,</w:t>
      </w:r>
      <w:r w:rsidR="00494E71" w:rsidRPr="005D6A67">
        <w:t xml:space="preserve"> </w:t>
      </w:r>
      <w:r w:rsidRPr="005D6A67">
        <w:t>www.bip.umwp.wrotapodlasia.pl).</w:t>
      </w:r>
    </w:p>
    <w:p w14:paraId="7359DB48" w14:textId="59D3832C" w:rsidR="00CF64BC" w:rsidRPr="00861A1B" w:rsidRDefault="00CF64BC" w:rsidP="008F3D5E">
      <w:pPr>
        <w:numPr>
          <w:ilvl w:val="0"/>
          <w:numId w:val="83"/>
        </w:numPr>
        <w:suppressAutoHyphens/>
        <w:spacing w:after="200"/>
        <w:contextualSpacing/>
        <w:jc w:val="both"/>
        <w:rPr>
          <w:b/>
        </w:rPr>
      </w:pPr>
      <w:r w:rsidRPr="00CF64BC">
        <w:t xml:space="preserve">Administratorem danych osobowych przetwarzanych w ramach </w:t>
      </w:r>
      <w:r w:rsidR="00494E71">
        <w:t xml:space="preserve">zbioru </w:t>
      </w:r>
      <w:r w:rsidRPr="00CF64BC">
        <w:t>Centraln</w:t>
      </w:r>
      <w:r w:rsidR="00494E71">
        <w:t>y</w:t>
      </w:r>
      <w:r w:rsidRPr="00CF64BC">
        <w:t xml:space="preserve"> System Teleinformatyczn</w:t>
      </w:r>
      <w:r w:rsidR="00494E71">
        <w:t>y</w:t>
      </w:r>
      <w:r w:rsidRPr="00CF64BC">
        <w:t xml:space="preserve"> wspierając</w:t>
      </w:r>
      <w:r w:rsidR="00494E71">
        <w:t>y</w:t>
      </w:r>
      <w:r w:rsidRPr="00CF64BC">
        <w:t xml:space="preserve"> realizację programów operacyjnych w związku z realizacją RPOWP 2014-2020</w:t>
      </w:r>
      <w:r w:rsidR="00494E71">
        <w:t xml:space="preserve"> </w:t>
      </w:r>
      <w:r w:rsidR="00494E71" w:rsidRPr="00CF64BC">
        <w:t>(o którym mowa w rozdziale 16 Ustawy wdrożeniowej)</w:t>
      </w:r>
      <w:r w:rsidRPr="00CF64BC">
        <w:t xml:space="preserve">, zwanego </w:t>
      </w:r>
      <w:r w:rsidRPr="00861A1B">
        <w:rPr>
          <w:b/>
        </w:rPr>
        <w:t>CST</w:t>
      </w:r>
      <w:r w:rsidRPr="00CF64BC">
        <w:t xml:space="preserve"> jest</w:t>
      </w:r>
      <w:r w:rsidR="00861A1B">
        <w:t xml:space="preserve"> </w:t>
      </w:r>
      <w:r w:rsidRPr="00CF64BC">
        <w:t xml:space="preserve">Minister właściwy do spraw rozwoju regionalnego, zwany dalej </w:t>
      </w:r>
      <w:r w:rsidRPr="00861A1B">
        <w:rPr>
          <w:b/>
        </w:rPr>
        <w:t xml:space="preserve">Powierzającym. </w:t>
      </w:r>
    </w:p>
    <w:p w14:paraId="593E3BE7" w14:textId="63EDCF90" w:rsidR="00CF64BC" w:rsidRPr="00CF64BC" w:rsidRDefault="00CF64BC" w:rsidP="00CF64BC">
      <w:pPr>
        <w:numPr>
          <w:ilvl w:val="0"/>
          <w:numId w:val="39"/>
        </w:numPr>
        <w:suppressAutoHyphens/>
        <w:spacing w:after="200"/>
        <w:ind w:left="540"/>
        <w:contextualSpacing/>
        <w:jc w:val="both"/>
      </w:pPr>
      <w:r w:rsidRPr="00CF64BC">
        <w:t xml:space="preserve">IZ RPOWP na mocy Porozumienia nr RPPD/05/2015 w sprawie powierzenia przetwarzania danych osobowych w ramach CST jest podmiotem </w:t>
      </w:r>
      <w:r w:rsidRPr="00CF64BC">
        <w:rPr>
          <w:b/>
        </w:rPr>
        <w:t xml:space="preserve">przetwarzającym </w:t>
      </w:r>
      <w:r w:rsidRPr="00CF64BC">
        <w:t>(w trybie art. 28 RODO), tym samym Zarząd Województwa został umocowany do dalszego powierzania Beneficjentom przetwarzania danych osobowych</w:t>
      </w:r>
      <w:r w:rsidRPr="00CF64BC">
        <w:rPr>
          <w:rStyle w:val="Odwoanieprzypisudolnego"/>
        </w:rPr>
        <w:footnoteReference w:id="10"/>
      </w:r>
      <w:r w:rsidRPr="00CF64BC">
        <w:t xml:space="preserve"> określonych w załączniku nr 1 do Porozumienia za pośrednictwem CST, zwanych dalej </w:t>
      </w:r>
      <w:r w:rsidRPr="00CF64BC">
        <w:rPr>
          <w:b/>
        </w:rPr>
        <w:t>danymi osobowymi</w:t>
      </w:r>
      <w:r w:rsidRPr="00CF64BC">
        <w:t>.</w:t>
      </w:r>
    </w:p>
    <w:p w14:paraId="0F88F1A2" w14:textId="0951870C" w:rsidR="00CF64BC" w:rsidRDefault="00CF64BC" w:rsidP="00CF64BC">
      <w:pPr>
        <w:suppressAutoHyphens/>
        <w:spacing w:after="200" w:line="276" w:lineRule="auto"/>
        <w:ind w:left="540"/>
        <w:contextualSpacing/>
        <w:jc w:val="both"/>
        <w:rPr>
          <w:rFonts w:ascii="Calibri" w:hAnsi="Calibri"/>
          <w:sz w:val="22"/>
          <w:szCs w:val="22"/>
        </w:rPr>
      </w:pPr>
    </w:p>
    <w:p w14:paraId="3D02CC16" w14:textId="77777777" w:rsidR="00D46CE2" w:rsidRPr="00774E0F" w:rsidRDefault="00D46CE2" w:rsidP="00D46CE2">
      <w:pPr>
        <w:widowControl w:val="0"/>
        <w:jc w:val="both"/>
        <w:rPr>
          <w:rFonts w:eastAsia="Calibri"/>
          <w:sz w:val="12"/>
          <w:szCs w:val="12"/>
        </w:rPr>
      </w:pPr>
    </w:p>
    <w:p w14:paraId="01E333B8" w14:textId="77777777" w:rsidR="00AD677F" w:rsidRPr="007E49DC" w:rsidRDefault="00AD677F">
      <w:pPr>
        <w:suppressAutoHyphens/>
        <w:contextualSpacing/>
        <w:jc w:val="center"/>
        <w:rPr>
          <w:rFonts w:eastAsia="Calibri"/>
        </w:rPr>
      </w:pPr>
      <w:r w:rsidRPr="007E49DC">
        <w:rPr>
          <w:rFonts w:eastAsia="Calibri"/>
        </w:rPr>
        <w:t>§ 2</w:t>
      </w:r>
    </w:p>
    <w:p w14:paraId="0443C2C2" w14:textId="184CCBDC" w:rsidR="00AD677F" w:rsidRPr="007E49DC" w:rsidRDefault="00AD677F">
      <w:pPr>
        <w:numPr>
          <w:ilvl w:val="1"/>
          <w:numId w:val="66"/>
        </w:numPr>
        <w:spacing w:after="200"/>
        <w:jc w:val="both"/>
        <w:outlineLvl w:val="6"/>
        <w:rPr>
          <w:lang w:eastAsia="en-US"/>
        </w:rPr>
      </w:pPr>
      <w:r w:rsidRPr="007E49DC">
        <w:rPr>
          <w:lang w:eastAsia="en-US"/>
        </w:rPr>
        <w:t>Dane osobowe są powierzone do przetwarzania Beneficjentowi przez IZ RPOWP wyłącznie w</w:t>
      </w:r>
      <w:r w:rsidR="008169DC">
        <w:rPr>
          <w:lang w:eastAsia="en-US"/>
        </w:rPr>
        <w:t> </w:t>
      </w:r>
      <w:r w:rsidRPr="007E49DC">
        <w:rPr>
          <w:lang w:eastAsia="en-US"/>
        </w:rPr>
        <w:t>celu realizacji Programu, w zakresie:</w:t>
      </w:r>
    </w:p>
    <w:p w14:paraId="369346B3" w14:textId="55358871" w:rsidR="00AD677F" w:rsidRPr="007E49DC" w:rsidRDefault="00AD677F" w:rsidP="00504B99">
      <w:pPr>
        <w:pStyle w:val="Bezodstpw"/>
        <w:numPr>
          <w:ilvl w:val="0"/>
          <w:numId w:val="80"/>
        </w:numPr>
        <w:jc w:val="both"/>
        <w:rPr>
          <w:lang w:eastAsia="en-US"/>
        </w:rPr>
      </w:pPr>
      <w:r w:rsidRPr="007E49DC">
        <w:rPr>
          <w:lang w:eastAsia="en-US"/>
        </w:rPr>
        <w:t>zarządzania, kontroli, audytu, ewaluacji, monitorowania, sprawozdawczości i raportowania w</w:t>
      </w:r>
      <w:r w:rsidR="00D46CE2">
        <w:rPr>
          <w:lang w:eastAsia="en-US"/>
        </w:rPr>
        <w:t> </w:t>
      </w:r>
      <w:r w:rsidRPr="007E49DC">
        <w:rPr>
          <w:lang w:eastAsia="en-US"/>
        </w:rPr>
        <w:t>ramach Programu;</w:t>
      </w:r>
    </w:p>
    <w:p w14:paraId="4B0C10AB" w14:textId="01C048DF" w:rsidR="00AD677F" w:rsidRPr="007E49DC" w:rsidRDefault="00AD677F" w:rsidP="00504B99">
      <w:pPr>
        <w:pStyle w:val="Bezodstpw"/>
        <w:numPr>
          <w:ilvl w:val="0"/>
          <w:numId w:val="80"/>
        </w:numPr>
        <w:jc w:val="both"/>
        <w:rPr>
          <w:lang w:eastAsia="en-US"/>
        </w:rPr>
      </w:pPr>
      <w:r w:rsidRPr="007E49DC">
        <w:rPr>
          <w:lang w:eastAsia="en-US"/>
        </w:rPr>
        <w:t>zapewnienia realizacji obowiązku informacyjnego dotyczącego przekazywania do publicznej wiadomości informacji o podmiotach uzyskujących wsparcie z funduszy polityki spójności w</w:t>
      </w:r>
      <w:r w:rsidR="00D46CE2">
        <w:rPr>
          <w:lang w:eastAsia="en-US"/>
        </w:rPr>
        <w:t> </w:t>
      </w:r>
      <w:r w:rsidRPr="007E49DC">
        <w:rPr>
          <w:lang w:eastAsia="en-US"/>
        </w:rPr>
        <w:t xml:space="preserve">ramach Programu. </w:t>
      </w:r>
    </w:p>
    <w:p w14:paraId="28E83DE6" w14:textId="77777777" w:rsidR="00AD677F" w:rsidRPr="007E49DC" w:rsidRDefault="00AD677F">
      <w:pPr>
        <w:numPr>
          <w:ilvl w:val="0"/>
          <w:numId w:val="68"/>
        </w:numPr>
        <w:suppressAutoHyphens/>
        <w:spacing w:after="200"/>
        <w:ind w:left="426" w:hanging="426"/>
        <w:contextualSpacing/>
        <w:jc w:val="both"/>
        <w:rPr>
          <w:lang w:eastAsia="en-US"/>
        </w:rPr>
      </w:pPr>
      <w:r w:rsidRPr="007E49DC">
        <w:rPr>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14:paraId="709B68DC" w14:textId="77777777" w:rsidR="00AD677F" w:rsidRPr="007E49DC" w:rsidRDefault="00AD677F">
      <w:pPr>
        <w:numPr>
          <w:ilvl w:val="0"/>
          <w:numId w:val="68"/>
        </w:numPr>
        <w:spacing w:after="200"/>
        <w:ind w:left="425" w:hanging="425"/>
        <w:contextualSpacing/>
        <w:jc w:val="both"/>
        <w:rPr>
          <w:lang w:eastAsia="en-US"/>
        </w:rPr>
      </w:pPr>
      <w:r w:rsidRPr="007E49DC">
        <w:rPr>
          <w:lang w:eastAsia="en-US"/>
        </w:rPr>
        <w:t>Beneficjent zobowiązuje się stosować środki techniczne i organizacyjne określone w Regulaminie bezpieczeństwa informacji przetwarzanych w CST.</w:t>
      </w:r>
    </w:p>
    <w:p w14:paraId="1512A4A1" w14:textId="48B8431E" w:rsidR="00AD677F" w:rsidRPr="007E49DC" w:rsidRDefault="00AD677F">
      <w:pPr>
        <w:numPr>
          <w:ilvl w:val="0"/>
          <w:numId w:val="68"/>
        </w:numPr>
        <w:spacing w:after="200"/>
        <w:ind w:left="426" w:hanging="426"/>
        <w:contextualSpacing/>
        <w:jc w:val="both"/>
        <w:rPr>
          <w:lang w:eastAsia="en-US"/>
        </w:rPr>
      </w:pPr>
      <w:r w:rsidRPr="007E49DC">
        <w:rPr>
          <w:lang w:eastAsia="en-US"/>
        </w:rPr>
        <w:t>Beneficjent zobowiązuje się do zachowania w poufności wszystkich danych osobowych powierzonych mu w trakcie obowiązywania Porozumienia lub dokumentów uzyskanych w</w:t>
      </w:r>
      <w:r w:rsidR="00D46CE2">
        <w:rPr>
          <w:lang w:eastAsia="en-US"/>
        </w:rPr>
        <w:t> </w:t>
      </w:r>
      <w:r w:rsidRPr="007E49DC">
        <w:rPr>
          <w:lang w:eastAsia="en-US"/>
        </w:rPr>
        <w:t>związku z wykonywaniem czynności objętych Porozumieniem, a także zachowania w poufności informacji o stosowanych sposobach zabezpieczenia danych osobowych, również po rozwiązaniu Porozumienia.</w:t>
      </w:r>
    </w:p>
    <w:p w14:paraId="07426CC3" w14:textId="77777777" w:rsidR="00AD677F" w:rsidRPr="007E49DC" w:rsidRDefault="00AD677F">
      <w:pPr>
        <w:numPr>
          <w:ilvl w:val="0"/>
          <w:numId w:val="68"/>
        </w:numPr>
        <w:spacing w:after="200"/>
        <w:ind w:left="426" w:hanging="426"/>
        <w:contextualSpacing/>
        <w:jc w:val="both"/>
        <w:rPr>
          <w:lang w:eastAsia="en-US"/>
        </w:rPr>
      </w:pPr>
      <w:r w:rsidRPr="007E49DC">
        <w:rPr>
          <w:lang w:eastAsia="en-US"/>
        </w:rPr>
        <w:t>Beneficjent udziela IZ RPOWP, na każde jej żądanie, informacji i dokumentacji na temat przetwarzania powierzonych do przetwarzania danych osobowych.</w:t>
      </w:r>
    </w:p>
    <w:p w14:paraId="1A533821" w14:textId="5FF3A0E7" w:rsidR="00AD677F" w:rsidRPr="007E49DC" w:rsidRDefault="00AD677F">
      <w:pPr>
        <w:numPr>
          <w:ilvl w:val="0"/>
          <w:numId w:val="68"/>
        </w:numPr>
        <w:spacing w:after="200"/>
        <w:ind w:left="426" w:hanging="426"/>
        <w:contextualSpacing/>
        <w:jc w:val="both"/>
        <w:rPr>
          <w:lang w:eastAsia="en-US"/>
        </w:rPr>
      </w:pPr>
      <w:r w:rsidRPr="007E49DC">
        <w:rPr>
          <w:lang w:eastAsia="en-US"/>
        </w:rPr>
        <w:t>Beneficjent usuwa z elektronicznych nośników informacji wielokrotnego zapisu w sposób trwały i</w:t>
      </w:r>
      <w:r w:rsidR="008169DC">
        <w:rPr>
          <w:lang w:eastAsia="en-US"/>
        </w:rPr>
        <w:t> </w:t>
      </w:r>
      <w:r w:rsidRPr="007E49DC">
        <w:rPr>
          <w:lang w:eastAsia="en-US"/>
        </w:rPr>
        <w:t>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14:paraId="059D01D0" w14:textId="1CE7A337" w:rsidR="00AD677F" w:rsidRPr="007E49DC" w:rsidRDefault="00AD677F">
      <w:pPr>
        <w:numPr>
          <w:ilvl w:val="0"/>
          <w:numId w:val="68"/>
        </w:numPr>
        <w:suppressAutoHyphens/>
        <w:spacing w:after="200"/>
        <w:ind w:left="426" w:hanging="426"/>
        <w:contextualSpacing/>
        <w:jc w:val="both"/>
        <w:rPr>
          <w:lang w:eastAsia="en-US"/>
        </w:rPr>
      </w:pPr>
      <w:r w:rsidRPr="007E49DC">
        <w:rPr>
          <w:lang w:eastAsia="en-US"/>
        </w:rPr>
        <w:t>Beneficjent ponosi odpowiedzialność, tak wobec osób trzecich, jak i wobec IZ RPOWP i</w:t>
      </w:r>
      <w:r w:rsidR="008169DC">
        <w:rPr>
          <w:lang w:eastAsia="en-US"/>
        </w:rPr>
        <w:t> </w:t>
      </w:r>
      <w:r w:rsidRPr="007E49DC">
        <w:rPr>
          <w:lang w:eastAsia="en-US"/>
        </w:rPr>
        <w:t>Powierzającego, za szkody powstałe w związku z nieprzestrzeganiem Ustawy wdrożeniowej, RODO, przepisów prawa powszechnie obowiązującego dotyczącego ochrony danych osobowych oraz za przetwarzanie powierzonych do przetwarzania danych osobowych niezgodnie z</w:t>
      </w:r>
      <w:r w:rsidR="008169DC">
        <w:rPr>
          <w:lang w:eastAsia="en-US"/>
        </w:rPr>
        <w:t> </w:t>
      </w:r>
      <w:r w:rsidRPr="007E49DC">
        <w:rPr>
          <w:lang w:eastAsia="en-US"/>
        </w:rPr>
        <w:t>Porozumieniem. Jeżeli inny podmiot przetwarzający nie wywiąże się ze spoczywających na nim obowiązków ochrony danych, pełna odpowiedzialność wobec Powierzającego za wypełnienie obowiązków tego innego podmiotu przetwarzającego spoczywa na Beneficjencie.</w:t>
      </w:r>
    </w:p>
    <w:p w14:paraId="735B4866" w14:textId="77777777" w:rsidR="00AD677F" w:rsidRPr="007E49DC" w:rsidRDefault="00AD677F">
      <w:pPr>
        <w:numPr>
          <w:ilvl w:val="0"/>
          <w:numId w:val="68"/>
        </w:numPr>
        <w:suppressAutoHyphens/>
        <w:spacing w:after="200"/>
        <w:ind w:left="426" w:hanging="426"/>
        <w:contextualSpacing/>
        <w:jc w:val="both"/>
        <w:rPr>
          <w:lang w:eastAsia="en-US"/>
        </w:rPr>
      </w:pPr>
      <w:r w:rsidRPr="007E49DC">
        <w:rPr>
          <w:rFonts w:eastAsia="Calibri"/>
          <w:lang w:eastAsia="en-US"/>
        </w:rPr>
        <w:t>IZ RPOWP zobowiązuje Beneficjenta do wykonywania wobec osób, których dane dotyczą, zarówno osób uczestniczących w realizacji projektu, jak i uczestników projektu, obowiązków informacyjnych wynikających z przepisów RODO</w:t>
      </w:r>
      <w:r w:rsidRPr="007E49DC">
        <w:rPr>
          <w:lang w:eastAsia="en-US"/>
        </w:rPr>
        <w:t xml:space="preserve"> zawartych we </w:t>
      </w:r>
      <w:r w:rsidRPr="007E49DC">
        <w:rPr>
          <w:rFonts w:eastAsia="Calibri"/>
          <w:lang w:eastAsia="en-US"/>
        </w:rPr>
        <w:t>wzorze oświadczenia stanowiącym załącznik nr 5 do Porozumienia.</w:t>
      </w:r>
    </w:p>
    <w:p w14:paraId="0FF567F8" w14:textId="7D6D4693" w:rsidR="00AD677F" w:rsidRPr="007E49DC" w:rsidRDefault="00AD677F">
      <w:pPr>
        <w:numPr>
          <w:ilvl w:val="0"/>
          <w:numId w:val="68"/>
        </w:numPr>
        <w:suppressAutoHyphens/>
        <w:spacing w:after="200"/>
        <w:ind w:left="426" w:hanging="426"/>
        <w:contextualSpacing/>
        <w:jc w:val="both"/>
        <w:rPr>
          <w:lang w:eastAsia="en-US"/>
        </w:rPr>
      </w:pPr>
      <w:r w:rsidRPr="007E49DC">
        <w:rPr>
          <w:rFonts w:eastAsia="Calibri"/>
          <w:lang w:eastAsia="en-US"/>
        </w:rPr>
        <w:t>Beneficjent wspiera IZ RPOWP oraz Powierzającego w realizacji obowiązków określonych w art. 32</w:t>
      </w:r>
      <w:r w:rsidR="00F46B89">
        <w:rPr>
          <w:rFonts w:eastAsia="Calibri"/>
          <w:lang w:eastAsia="en-US"/>
        </w:rPr>
        <w:t>-</w:t>
      </w:r>
      <w:r w:rsidRPr="007E49DC">
        <w:rPr>
          <w:rFonts w:eastAsia="Calibri"/>
          <w:lang w:eastAsia="en-US"/>
        </w:rPr>
        <w:t>36 RODO, w szczególności udziela pomocy w realizacji obowiązku odpowiadania na żądania osoby, której dane dotyczą, w zakresie wykonywania jej praw określonych w rozdziale III RODO.</w:t>
      </w:r>
    </w:p>
    <w:p w14:paraId="724DC91F" w14:textId="77777777" w:rsidR="00D46CE2" w:rsidRPr="00504B99" w:rsidRDefault="00D46CE2" w:rsidP="00504B99">
      <w:pPr>
        <w:rPr>
          <w:rFonts w:eastAsia="Calibri"/>
          <w:sz w:val="12"/>
          <w:szCs w:val="12"/>
        </w:rPr>
      </w:pPr>
    </w:p>
    <w:p w14:paraId="2D2992A3" w14:textId="77777777" w:rsidR="00AD677F" w:rsidRPr="007E49DC" w:rsidRDefault="00AD677F">
      <w:pPr>
        <w:suppressAutoHyphens/>
        <w:contextualSpacing/>
        <w:jc w:val="center"/>
        <w:rPr>
          <w:rFonts w:eastAsia="Calibri"/>
        </w:rPr>
      </w:pPr>
      <w:r w:rsidRPr="007E49DC">
        <w:rPr>
          <w:rFonts w:eastAsia="Calibri"/>
        </w:rPr>
        <w:t>§ 3</w:t>
      </w:r>
    </w:p>
    <w:p w14:paraId="14B995F3" w14:textId="64396E2F" w:rsidR="00D46CE2" w:rsidRPr="007E49DC" w:rsidRDefault="00AD677F" w:rsidP="00504B99">
      <w:pPr>
        <w:pStyle w:val="Bezodstpw"/>
        <w:numPr>
          <w:ilvl w:val="0"/>
          <w:numId w:val="69"/>
        </w:numPr>
        <w:jc w:val="both"/>
        <w:rPr>
          <w:lang w:eastAsia="en-US"/>
        </w:rPr>
      </w:pPr>
      <w:r w:rsidRPr="007E49DC">
        <w:rPr>
          <w:lang w:eastAsia="en-US"/>
        </w:rPr>
        <w:t>Beneficjent</w:t>
      </w:r>
      <w:r w:rsidRPr="007E49DC">
        <w:rPr>
          <w:rFonts w:eastAsia="Calibri"/>
          <w:lang w:eastAsia="en-US"/>
        </w:rPr>
        <w:t xml:space="preserve"> </w:t>
      </w:r>
      <w:r w:rsidRPr="007E49DC">
        <w:rPr>
          <w:lang w:eastAsia="en-US"/>
        </w:rPr>
        <w:t xml:space="preserve">ogranicza dostęp do powierzonych do przetwarzania danych osobowych, wyłącznie do </w:t>
      </w:r>
      <w:r w:rsidR="00B71D63" w:rsidRPr="007E49DC">
        <w:rPr>
          <w:lang w:eastAsia="en-US"/>
        </w:rPr>
        <w:t>osób</w:t>
      </w:r>
      <w:r w:rsidRPr="007E49DC">
        <w:rPr>
          <w:lang w:eastAsia="en-US"/>
        </w:rPr>
        <w:t>, któr</w:t>
      </w:r>
      <w:r w:rsidR="00B71D63" w:rsidRPr="007E49DC">
        <w:rPr>
          <w:lang w:eastAsia="en-US"/>
        </w:rPr>
        <w:t>e</w:t>
      </w:r>
      <w:r w:rsidRPr="007E49DC">
        <w:rPr>
          <w:lang w:eastAsia="en-US"/>
        </w:rPr>
        <w:t xml:space="preserve"> upoważnił do przetwarzania powierzonych danych osobowych. Wzór upoważnienia stanowi załącznik nr 2 do Porozumienia.</w:t>
      </w:r>
    </w:p>
    <w:p w14:paraId="3CCF23B6" w14:textId="0A44F9CA" w:rsidR="00D46CE2" w:rsidRPr="007E49DC" w:rsidRDefault="00AD677F" w:rsidP="00504B99">
      <w:pPr>
        <w:pStyle w:val="Bezodstpw"/>
        <w:numPr>
          <w:ilvl w:val="0"/>
          <w:numId w:val="69"/>
        </w:numPr>
        <w:jc w:val="both"/>
        <w:rPr>
          <w:lang w:eastAsia="en-US"/>
        </w:rPr>
      </w:pPr>
      <w:r w:rsidRPr="007E49DC">
        <w:rPr>
          <w:lang w:eastAsia="en-US"/>
        </w:rPr>
        <w:t>Beneficjent, na żądanie IZ RPOWP, przekazuje informacje o osobach upoważnionych. Wzór wykazu osób upoważnionych stanowi załącznik nr 3 do Porozumienia.</w:t>
      </w:r>
    </w:p>
    <w:p w14:paraId="37D7EFA8" w14:textId="132F5F67" w:rsidR="00D46CE2" w:rsidRPr="007E49DC" w:rsidRDefault="00AD677F" w:rsidP="00504B99">
      <w:pPr>
        <w:pStyle w:val="Bezodstpw"/>
        <w:numPr>
          <w:ilvl w:val="0"/>
          <w:numId w:val="69"/>
        </w:numPr>
        <w:jc w:val="both"/>
        <w:rPr>
          <w:lang w:eastAsia="en-US"/>
        </w:rPr>
      </w:pPr>
      <w:r w:rsidRPr="007E49DC">
        <w:rPr>
          <w:lang w:eastAsia="en-US"/>
        </w:rPr>
        <w:t>Upoważnienia do przetwarzania danych osobowych w CST nadawane są zgodnie z procedurą opisaną w załączniku nr 4 do Porozumienia.</w:t>
      </w:r>
    </w:p>
    <w:p w14:paraId="7211D4C6" w14:textId="1B6B9B8E" w:rsidR="00AD677F" w:rsidRPr="007E49DC" w:rsidRDefault="00AD677F" w:rsidP="00504B99">
      <w:pPr>
        <w:pStyle w:val="Bezodstpw"/>
        <w:numPr>
          <w:ilvl w:val="0"/>
          <w:numId w:val="69"/>
        </w:numPr>
        <w:jc w:val="both"/>
        <w:rPr>
          <w:lang w:eastAsia="en-US"/>
        </w:rPr>
      </w:pPr>
      <w:r w:rsidRPr="007E49DC">
        <w:rPr>
          <w:lang w:eastAsia="en-US"/>
        </w:rPr>
        <w:t>Upoważnienia do przetwarzania danych osobowych wygasają z chwilą odwołania upoważnienia, o</w:t>
      </w:r>
      <w:r w:rsidR="008169DC">
        <w:rPr>
          <w:lang w:eastAsia="en-US"/>
        </w:rPr>
        <w:t> </w:t>
      </w:r>
      <w:r w:rsidRPr="007E49DC">
        <w:rPr>
          <w:lang w:eastAsia="en-US"/>
        </w:rPr>
        <w:t xml:space="preserve">którym mowa w ustępie 1 lub wycofania dostępu do CST. </w:t>
      </w:r>
    </w:p>
    <w:p w14:paraId="311C9A7B" w14:textId="77777777" w:rsidR="00AD677F" w:rsidRPr="00504B99" w:rsidRDefault="00AD677F">
      <w:pPr>
        <w:suppressAutoHyphens/>
        <w:jc w:val="center"/>
        <w:rPr>
          <w:sz w:val="12"/>
          <w:szCs w:val="12"/>
          <w:lang w:eastAsia="en-US"/>
        </w:rPr>
      </w:pPr>
    </w:p>
    <w:p w14:paraId="315F1F8D" w14:textId="77777777" w:rsidR="00AD677F" w:rsidRPr="007E49DC" w:rsidRDefault="00AD677F">
      <w:pPr>
        <w:suppressAutoHyphens/>
        <w:jc w:val="center"/>
        <w:rPr>
          <w:lang w:eastAsia="en-US"/>
        </w:rPr>
      </w:pPr>
      <w:r w:rsidRPr="007E49DC">
        <w:rPr>
          <w:lang w:eastAsia="en-US"/>
        </w:rPr>
        <w:t>§ 4</w:t>
      </w:r>
    </w:p>
    <w:p w14:paraId="294A26E9" w14:textId="03259CB6" w:rsidR="00AD677F" w:rsidRPr="00861A1B" w:rsidRDefault="00AD677F" w:rsidP="00504B99">
      <w:pPr>
        <w:pStyle w:val="Bezodstpw"/>
        <w:numPr>
          <w:ilvl w:val="0"/>
          <w:numId w:val="78"/>
        </w:numPr>
        <w:jc w:val="both"/>
        <w:rPr>
          <w:lang w:eastAsia="zh-CN"/>
        </w:rPr>
      </w:pPr>
      <w:r w:rsidRPr="007E49DC">
        <w:rPr>
          <w:lang w:eastAsia="zh-CN"/>
        </w:rPr>
        <w:t xml:space="preserve">Beneficjent jest </w:t>
      </w:r>
      <w:r w:rsidRPr="00861A1B">
        <w:rPr>
          <w:lang w:eastAsia="zh-CN"/>
        </w:rPr>
        <w:t>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861A1B" w:rsidRPr="00861A1B">
        <w:rPr>
          <w:lang w:eastAsia="zh-CN"/>
        </w:rPr>
        <w:t xml:space="preserve"> </w:t>
      </w:r>
      <w:r w:rsidR="00861A1B" w:rsidRPr="00861A1B">
        <w:rPr>
          <w:bCs/>
          <w:lang w:eastAsia="zh-CN"/>
        </w:rPr>
        <w:t>W celu dalszego powierzenia Beneficjent zawrze z każdym podmiotem, któremu powierza przetwarzanie danych osobowych odrębną umowę powierzenia przetwarzania danych osobowych w kształcie zasadniczo zgodnym z postanowieniami niniejszego porozumienia.</w:t>
      </w:r>
    </w:p>
    <w:p w14:paraId="1CC38573" w14:textId="7CFA771D" w:rsidR="00AD677F" w:rsidRPr="007E49DC" w:rsidRDefault="00AD677F" w:rsidP="00504B99">
      <w:pPr>
        <w:pStyle w:val="Bezodstpw"/>
        <w:numPr>
          <w:ilvl w:val="0"/>
          <w:numId w:val="78"/>
        </w:numPr>
        <w:jc w:val="both"/>
        <w:rPr>
          <w:lang w:eastAsia="zh-CN"/>
        </w:rPr>
      </w:pPr>
      <w:r w:rsidRPr="007E49DC">
        <w:rPr>
          <w:lang w:eastAsia="zh-CN"/>
        </w:rPr>
        <w:t xml:space="preserve">Beneficjent przekazuje IZ RPOWP w terminie 5 dni </w:t>
      </w:r>
      <w:r w:rsidRPr="00861A1B">
        <w:rPr>
          <w:lang w:eastAsia="zh-CN"/>
        </w:rPr>
        <w:t xml:space="preserve">roboczych </w:t>
      </w:r>
      <w:r w:rsidR="00861A1B" w:rsidRPr="00861A1B">
        <w:rPr>
          <w:bCs/>
          <w:lang w:eastAsia="zh-CN"/>
        </w:rPr>
        <w:t>po powierzeniu</w:t>
      </w:r>
      <w:r w:rsidR="00861A1B" w:rsidRPr="00861A1B">
        <w:rPr>
          <w:lang w:eastAsia="zh-CN"/>
        </w:rPr>
        <w:t xml:space="preserve"> </w:t>
      </w:r>
      <w:r w:rsidRPr="00861A1B">
        <w:rPr>
          <w:lang w:eastAsia="zh-CN"/>
        </w:rPr>
        <w:t>informację</w:t>
      </w:r>
      <w:r w:rsidRPr="007E49DC">
        <w:rPr>
          <w:lang w:eastAsia="zh-CN"/>
        </w:rPr>
        <w:t xml:space="preserve"> o dalszym powierzeniu do przetwarzania danych osobowych łącznie ze wskazaniem zakresu danych osobowych powierzonych do przetwarzania.</w:t>
      </w:r>
    </w:p>
    <w:p w14:paraId="13E34739" w14:textId="77777777" w:rsidR="00AD677F" w:rsidRPr="007E49DC" w:rsidRDefault="00AD677F" w:rsidP="00504B99">
      <w:pPr>
        <w:pStyle w:val="Bezodstpw"/>
        <w:numPr>
          <w:ilvl w:val="0"/>
          <w:numId w:val="78"/>
        </w:numPr>
        <w:jc w:val="both"/>
        <w:rPr>
          <w:lang w:eastAsia="zh-CN"/>
        </w:rPr>
      </w:pPr>
      <w:r w:rsidRPr="007E49DC">
        <w:rPr>
          <w:lang w:eastAsia="zh-CN"/>
        </w:rPr>
        <w:t>Beneficjent zobowiązuje podmiot, o którym mowa w ust. 1 do:</w:t>
      </w:r>
    </w:p>
    <w:p w14:paraId="11302343" w14:textId="0A3B65B7" w:rsidR="00AD677F" w:rsidRPr="007E49DC" w:rsidRDefault="00AD677F" w:rsidP="00504B99">
      <w:pPr>
        <w:pStyle w:val="Bezodstpw"/>
        <w:numPr>
          <w:ilvl w:val="1"/>
          <w:numId w:val="79"/>
        </w:numPr>
        <w:jc w:val="both"/>
        <w:rPr>
          <w:lang w:eastAsia="zh-CN"/>
        </w:rPr>
      </w:pPr>
      <w:r w:rsidRPr="007E49DC">
        <w:rPr>
          <w:lang w:eastAsia="zh-CN"/>
        </w:rPr>
        <w:t>zapewnienia środków technicznych i organizacyjnych zgodnie z RODO w szczególności art. 32 ust. 1 RODO oraz określonych w Regulaminie bezpieczeństwa informacji przetwarzanych w</w:t>
      </w:r>
      <w:r w:rsidR="008169DC">
        <w:rPr>
          <w:lang w:eastAsia="zh-CN"/>
        </w:rPr>
        <w:t> </w:t>
      </w:r>
      <w:r w:rsidRPr="007E49DC">
        <w:rPr>
          <w:lang w:eastAsia="zh-CN"/>
        </w:rPr>
        <w:t>CST;</w:t>
      </w:r>
    </w:p>
    <w:p w14:paraId="7EC574BD" w14:textId="77777777" w:rsidR="00AD677F" w:rsidRPr="007E49DC" w:rsidRDefault="00AD677F" w:rsidP="00504B99">
      <w:pPr>
        <w:pStyle w:val="Bezodstpw"/>
        <w:numPr>
          <w:ilvl w:val="1"/>
          <w:numId w:val="79"/>
        </w:numPr>
        <w:jc w:val="both"/>
        <w:rPr>
          <w:lang w:eastAsia="zh-CN"/>
        </w:rPr>
      </w:pPr>
      <w:r w:rsidRPr="007E49DC">
        <w:rPr>
          <w:lang w:eastAsia="zh-CN"/>
        </w:rPr>
        <w:t>poddania się kontroli w zakresie wykonywania obowiązków związanych z powierzeniem przetwarzania danych osobowych;</w:t>
      </w:r>
    </w:p>
    <w:p w14:paraId="781C67B9" w14:textId="77777777" w:rsidR="00AD677F" w:rsidRPr="007E49DC" w:rsidRDefault="00AD677F" w:rsidP="00504B99">
      <w:pPr>
        <w:pStyle w:val="Bezodstpw"/>
        <w:numPr>
          <w:ilvl w:val="1"/>
          <w:numId w:val="79"/>
        </w:numPr>
        <w:jc w:val="both"/>
        <w:rPr>
          <w:lang w:eastAsia="zh-CN"/>
        </w:rPr>
      </w:pPr>
      <w:r w:rsidRPr="007E49DC">
        <w:rPr>
          <w:lang w:eastAsia="zh-CN"/>
        </w:rPr>
        <w:t>stosowania się do zaleceń dotyczących poprawy jakości zabezpieczenia powierzonych do przetwarzania danych osobowych oraz sposobu ich przetwarzania, sporządzonych w wyniku kontroli.</w:t>
      </w:r>
    </w:p>
    <w:p w14:paraId="74C42827" w14:textId="77777777" w:rsidR="00AD677F" w:rsidRPr="007E49DC" w:rsidRDefault="00AD677F" w:rsidP="00504B99">
      <w:pPr>
        <w:pStyle w:val="Bezodstpw"/>
        <w:numPr>
          <w:ilvl w:val="0"/>
          <w:numId w:val="78"/>
        </w:numPr>
        <w:jc w:val="both"/>
        <w:rPr>
          <w:lang w:eastAsia="en-US"/>
        </w:rPr>
      </w:pPr>
      <w:r w:rsidRPr="007E49DC">
        <w:rPr>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14:paraId="24455B6D" w14:textId="77777777" w:rsidR="00AD677F" w:rsidRPr="00504B99" w:rsidRDefault="00AD677F">
      <w:pPr>
        <w:suppressAutoHyphens/>
        <w:jc w:val="center"/>
        <w:rPr>
          <w:sz w:val="12"/>
          <w:szCs w:val="12"/>
          <w:lang w:eastAsia="en-US"/>
        </w:rPr>
      </w:pPr>
    </w:p>
    <w:p w14:paraId="13D136CC" w14:textId="77777777" w:rsidR="00AD677F" w:rsidRPr="007E49DC" w:rsidRDefault="00AD677F">
      <w:pPr>
        <w:suppressAutoHyphens/>
        <w:jc w:val="center"/>
        <w:rPr>
          <w:lang w:eastAsia="en-US"/>
        </w:rPr>
      </w:pPr>
      <w:r w:rsidRPr="007E49DC">
        <w:rPr>
          <w:lang w:eastAsia="en-US"/>
        </w:rPr>
        <w:t>§ 5</w:t>
      </w:r>
    </w:p>
    <w:p w14:paraId="5C2FED8D" w14:textId="77777777" w:rsidR="00AD677F" w:rsidRPr="007E49DC" w:rsidRDefault="00AD677F">
      <w:pPr>
        <w:widowControl w:val="0"/>
        <w:numPr>
          <w:ilvl w:val="0"/>
          <w:numId w:val="73"/>
        </w:numPr>
        <w:spacing w:after="200"/>
        <w:ind w:left="284" w:hanging="284"/>
        <w:contextualSpacing/>
        <w:jc w:val="both"/>
        <w:rPr>
          <w:rFonts w:eastAsia="Calibri"/>
        </w:rPr>
      </w:pPr>
      <w:r w:rsidRPr="007E49DC">
        <w:rPr>
          <w:rFonts w:eastAsia="Calibri"/>
        </w:rPr>
        <w:t>W celach związanych z realizacją Programu Beneficjent przyjął do wiadomości informację dotyczącą przetwarzania danych osobowych zawartą w złożonym wniosku o dofinansowanie.</w:t>
      </w:r>
    </w:p>
    <w:p w14:paraId="35B911F7" w14:textId="77777777" w:rsidR="00AD677F" w:rsidRPr="007E49DC" w:rsidRDefault="00AD677F">
      <w:pPr>
        <w:widowControl w:val="0"/>
        <w:numPr>
          <w:ilvl w:val="0"/>
          <w:numId w:val="73"/>
        </w:numPr>
        <w:spacing w:after="200"/>
        <w:ind w:left="284" w:hanging="284"/>
        <w:contextualSpacing/>
        <w:jc w:val="both"/>
        <w:rPr>
          <w:rFonts w:eastAsia="Calibri"/>
        </w:rPr>
      </w:pPr>
      <w:r w:rsidRPr="007E49DC">
        <w:rPr>
          <w:rFonts w:eastAsia="Calibri"/>
        </w:rPr>
        <w:t>W celach związanych z realizacją Programu IZ RPOWP może przetwarzać i uprawniać do dalszego przetwarzania danych osobowych Beneficjenta.</w:t>
      </w:r>
    </w:p>
    <w:p w14:paraId="17F2FF1C" w14:textId="77777777" w:rsidR="00AD677F" w:rsidRPr="00504B99" w:rsidRDefault="00AD677F">
      <w:pPr>
        <w:suppressAutoHyphens/>
        <w:jc w:val="both"/>
        <w:rPr>
          <w:sz w:val="12"/>
          <w:szCs w:val="12"/>
          <w:lang w:eastAsia="en-US"/>
        </w:rPr>
      </w:pPr>
    </w:p>
    <w:p w14:paraId="6031887F" w14:textId="77777777" w:rsidR="00AD677F" w:rsidRPr="007E49DC" w:rsidRDefault="00AD677F">
      <w:pPr>
        <w:widowControl w:val="0"/>
        <w:jc w:val="center"/>
        <w:rPr>
          <w:rFonts w:eastAsia="Calibri"/>
        </w:rPr>
      </w:pPr>
      <w:r w:rsidRPr="007E49DC">
        <w:rPr>
          <w:rFonts w:eastAsia="Calibri"/>
        </w:rPr>
        <w:t>§ 6</w:t>
      </w:r>
    </w:p>
    <w:p w14:paraId="674E5A3C" w14:textId="16B935A1"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 xml:space="preserve">Beneficjent umożliwi IZ RPOWP lub </w:t>
      </w:r>
      <w:r w:rsidRPr="005705E5">
        <w:rPr>
          <w:rFonts w:eastAsia="Calibri"/>
        </w:rPr>
        <w:t>Powierzającemu lub podmiotowi przez niego upoważnionemu, dokonanie audytu lub kontroli zgodności przetwarzania powierzonych do przetwarzania danych osobowych z RODO, ustawą</w:t>
      </w:r>
      <w:r w:rsidR="005705E5" w:rsidRPr="005705E5">
        <w:rPr>
          <w:rFonts w:eastAsia="Calibri"/>
        </w:rPr>
        <w:t xml:space="preserve"> </w:t>
      </w:r>
      <w:r w:rsidR="005705E5" w:rsidRPr="005705E5">
        <w:t>z dnia 10 maja 2018 r. o ochronie danych osobowych (zwanej dalej ustawą)</w:t>
      </w:r>
      <w:r w:rsidRPr="005705E5">
        <w:rPr>
          <w:rFonts w:eastAsia="Calibri"/>
        </w:rPr>
        <w:t xml:space="preserve"> lub Porozumieniem – w miejscach, w których są one przetwarzane. Pisemne zawiadomienie o zamiarze przeprowadzenia kontroli powinno być przekazane Beneficjentowi co najmniej 5 dni roboczych przed dniem</w:t>
      </w:r>
      <w:r w:rsidRPr="007E49DC">
        <w:rPr>
          <w:rFonts w:eastAsia="Calibri"/>
        </w:rPr>
        <w:t xml:space="preserve"> rozpoczęcia kontroli.</w:t>
      </w:r>
    </w:p>
    <w:p w14:paraId="43E8916E" w14:textId="23B9C9C4"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W przypadku powzięcia przez kontrolującego wiadomości o rażącym naruszeniu przez Beneficjenta zobowiązań wynikających z RODO, ustawy lub z Porozumienia, Beneficjent umożliwi kontrolującemu dokonanie niezapowiedzianej kontroli lub audytu, w przedmiocie, o</w:t>
      </w:r>
      <w:r w:rsidR="008169DC">
        <w:rPr>
          <w:rFonts w:eastAsia="Calibri"/>
        </w:rPr>
        <w:t> </w:t>
      </w:r>
      <w:r w:rsidRPr="007E49DC">
        <w:rPr>
          <w:rFonts w:eastAsia="Calibri"/>
        </w:rPr>
        <w:t>którym mowa w ust. 1.</w:t>
      </w:r>
    </w:p>
    <w:p w14:paraId="4C1FF670" w14:textId="297E2518"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W ramach kontroli, podjętej na postawie ust. 1 lub</w:t>
      </w:r>
      <w:r w:rsidR="0034751A">
        <w:rPr>
          <w:rFonts w:eastAsia="Calibri"/>
        </w:rPr>
        <w:t xml:space="preserve"> </w:t>
      </w:r>
      <w:r w:rsidRPr="007E49DC">
        <w:rPr>
          <w:rFonts w:eastAsia="Calibri"/>
        </w:rPr>
        <w:t>2, IZ RPOWP lub Powierzający lub podmiot przez niego upoważniony, mają w szczególności prawo:</w:t>
      </w:r>
    </w:p>
    <w:p w14:paraId="013DF97D" w14:textId="6761C8BB" w:rsidR="00AD677F" w:rsidRPr="007E49DC" w:rsidRDefault="00AD677F">
      <w:pPr>
        <w:numPr>
          <w:ilvl w:val="0"/>
          <w:numId w:val="72"/>
        </w:numPr>
        <w:spacing w:after="200"/>
        <w:contextualSpacing/>
        <w:jc w:val="both"/>
        <w:outlineLvl w:val="6"/>
        <w:rPr>
          <w:rFonts w:eastAsia="Calibri"/>
        </w:rPr>
      </w:pPr>
      <w:r w:rsidRPr="007E49DC">
        <w:rPr>
          <w:rFonts w:eastAsia="Calibri"/>
        </w:rPr>
        <w:t>wstępu, w godzinach pracy podmiotu kontrolowanego, za okazaniem imiennego upoważnienia, do pomieszczeń, w których są zlokalizowane dane osobowe powierzone do przetwarzania danych osobowych, i przeprowadzenia niezbędnych badań lub innych czynności kontrolnych w</w:t>
      </w:r>
      <w:r w:rsidR="008169DC">
        <w:rPr>
          <w:rFonts w:eastAsia="Calibri"/>
        </w:rPr>
        <w:t> </w:t>
      </w:r>
      <w:r w:rsidRPr="007E49DC">
        <w:rPr>
          <w:rFonts w:eastAsia="Calibri"/>
        </w:rPr>
        <w:t>celu oceny zgodności przetwarzania danych osobowych z RODO, ustawą lub Porozumieniem;</w:t>
      </w:r>
    </w:p>
    <w:p w14:paraId="4198D8DF" w14:textId="77777777" w:rsidR="00AD677F" w:rsidRPr="007E49DC" w:rsidRDefault="00AD677F">
      <w:pPr>
        <w:numPr>
          <w:ilvl w:val="0"/>
          <w:numId w:val="72"/>
        </w:numPr>
        <w:spacing w:after="200"/>
        <w:contextualSpacing/>
        <w:jc w:val="both"/>
        <w:outlineLvl w:val="6"/>
        <w:rPr>
          <w:rFonts w:eastAsia="Calibri"/>
        </w:rPr>
      </w:pPr>
      <w:r w:rsidRPr="007E49DC">
        <w:rPr>
          <w:rFonts w:eastAsia="Calibri"/>
        </w:rPr>
        <w:t>żądania złożenia pisemnych lub ustnych wyjaśnień w zakresie niezbędnym do ustalenia stanu faktycznego;</w:t>
      </w:r>
    </w:p>
    <w:p w14:paraId="1FC4C027" w14:textId="2D5EA4EC" w:rsidR="00AD677F" w:rsidRPr="007E49DC" w:rsidRDefault="00AD677F">
      <w:pPr>
        <w:numPr>
          <w:ilvl w:val="0"/>
          <w:numId w:val="72"/>
        </w:numPr>
        <w:spacing w:after="200"/>
        <w:contextualSpacing/>
        <w:jc w:val="both"/>
        <w:outlineLvl w:val="6"/>
        <w:rPr>
          <w:rFonts w:eastAsia="Calibri"/>
        </w:rPr>
      </w:pPr>
      <w:r w:rsidRPr="007E49DC">
        <w:rPr>
          <w:rFonts w:eastAsia="Calibri"/>
        </w:rPr>
        <w:t>wglądu do wszelkich dokumentów i wszelkich danych mających bezpośredni związek z</w:t>
      </w:r>
      <w:r w:rsidR="008169DC">
        <w:rPr>
          <w:rFonts w:eastAsia="Calibri"/>
        </w:rPr>
        <w:t> </w:t>
      </w:r>
      <w:r w:rsidRPr="007E49DC">
        <w:rPr>
          <w:rFonts w:eastAsia="Calibri"/>
        </w:rPr>
        <w:t>przedmiotem kontroli oraz sporządzania ich kopii;</w:t>
      </w:r>
    </w:p>
    <w:p w14:paraId="5A0C4EA4" w14:textId="77777777" w:rsidR="00AD677F" w:rsidRPr="007E49DC" w:rsidRDefault="00AD677F">
      <w:pPr>
        <w:numPr>
          <w:ilvl w:val="0"/>
          <w:numId w:val="72"/>
        </w:numPr>
        <w:spacing w:after="200"/>
        <w:contextualSpacing/>
        <w:jc w:val="both"/>
        <w:outlineLvl w:val="6"/>
        <w:rPr>
          <w:rFonts w:eastAsia="Calibri"/>
        </w:rPr>
      </w:pPr>
      <w:r w:rsidRPr="007E49DC">
        <w:rPr>
          <w:rFonts w:eastAsia="Calibri"/>
        </w:rPr>
        <w:t>przeprowadzania oględzin urządzeń i nośników oraz oględzin na stacjach klienckich używanych do przetwarzania danych osobowych w CST.</w:t>
      </w:r>
    </w:p>
    <w:p w14:paraId="2531C571" w14:textId="22E9B64C"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Uprawnienia kontrolerów, o których mowa w ust. 3, nie wyłączają uprawnień wynikających z</w:t>
      </w:r>
      <w:r w:rsidR="008169DC">
        <w:rPr>
          <w:rFonts w:eastAsia="Calibri"/>
        </w:rPr>
        <w:t> </w:t>
      </w:r>
      <w:r w:rsidRPr="007E49DC">
        <w:rPr>
          <w:rFonts w:eastAsia="Calibri"/>
        </w:rPr>
        <w:t>wytycznych w zakresie kontroli wydanych na podstawie art. 5 ust. 1 Ustawy wdrożeniowej.</w:t>
      </w:r>
    </w:p>
    <w:p w14:paraId="01704E0E" w14:textId="7B033CCD" w:rsidR="00AD677F" w:rsidRPr="007E49DC" w:rsidRDefault="00AD677F">
      <w:pPr>
        <w:numPr>
          <w:ilvl w:val="0"/>
          <w:numId w:val="71"/>
        </w:numPr>
        <w:spacing w:after="200"/>
        <w:ind w:left="426" w:hanging="426"/>
        <w:contextualSpacing/>
        <w:jc w:val="both"/>
        <w:outlineLvl w:val="6"/>
        <w:rPr>
          <w:rFonts w:eastAsia="Calibri"/>
        </w:rPr>
      </w:pPr>
      <w:r w:rsidRPr="007E49DC">
        <w:rPr>
          <w:rFonts w:eastAsia="Calibri"/>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w:t>
      </w:r>
      <w:r w:rsidR="008169DC">
        <w:rPr>
          <w:rFonts w:eastAsia="Calibri"/>
        </w:rPr>
        <w:t> </w:t>
      </w:r>
      <w:r w:rsidRPr="007E49DC">
        <w:rPr>
          <w:rFonts w:eastAsia="Calibri"/>
        </w:rPr>
        <w:t>terminach określonych przez Powierzającego.</w:t>
      </w:r>
    </w:p>
    <w:p w14:paraId="4C6F25EF" w14:textId="77777777" w:rsidR="00AD677F" w:rsidRPr="00504B99" w:rsidRDefault="00AD677F">
      <w:pPr>
        <w:suppressAutoHyphens/>
        <w:jc w:val="center"/>
        <w:rPr>
          <w:sz w:val="12"/>
          <w:szCs w:val="12"/>
          <w:lang w:eastAsia="en-US"/>
        </w:rPr>
      </w:pPr>
    </w:p>
    <w:p w14:paraId="5F0F1A2A" w14:textId="77777777" w:rsidR="00AD677F" w:rsidRPr="007E49DC" w:rsidRDefault="00AD677F">
      <w:pPr>
        <w:widowControl w:val="0"/>
        <w:jc w:val="center"/>
        <w:rPr>
          <w:rFonts w:eastAsia="Calibri"/>
        </w:rPr>
      </w:pPr>
      <w:r w:rsidRPr="007E49DC">
        <w:rPr>
          <w:rFonts w:eastAsia="Calibri"/>
        </w:rPr>
        <w:t>§ 7</w:t>
      </w:r>
    </w:p>
    <w:p w14:paraId="616BA87A" w14:textId="77777777" w:rsidR="00AD677F" w:rsidRPr="007E49DC" w:rsidRDefault="00AD677F">
      <w:pPr>
        <w:numPr>
          <w:ilvl w:val="0"/>
          <w:numId w:val="70"/>
        </w:numPr>
        <w:spacing w:after="200"/>
        <w:ind w:left="426" w:hanging="426"/>
        <w:contextualSpacing/>
        <w:jc w:val="both"/>
        <w:outlineLvl w:val="6"/>
        <w:rPr>
          <w:lang w:eastAsia="en-US"/>
        </w:rPr>
      </w:pPr>
      <w:r w:rsidRPr="007E49DC">
        <w:rPr>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14:paraId="7A2B4DBF" w14:textId="46407158" w:rsidR="00AD677F" w:rsidRPr="007E49DC" w:rsidRDefault="00AD677F">
      <w:pPr>
        <w:numPr>
          <w:ilvl w:val="0"/>
          <w:numId w:val="70"/>
        </w:numPr>
        <w:spacing w:after="200"/>
        <w:ind w:left="426" w:hanging="426"/>
        <w:contextualSpacing/>
        <w:jc w:val="both"/>
        <w:outlineLvl w:val="6"/>
        <w:rPr>
          <w:rFonts w:eastAsia="Calibri"/>
        </w:rPr>
      </w:pPr>
      <w:r w:rsidRPr="007E49DC">
        <w:rPr>
          <w:rFonts w:eastAsia="Calibri"/>
        </w:rPr>
        <w:t>W przypadku stwierdzenia, że naruszenie, o którym mowa w ust. 1, powoduje wysokie ryzyko naruszenia praw lub wolności osób fizycznych, Beneficjent, bez zbędnej zwłoki, zawiadamia o</w:t>
      </w:r>
      <w:r w:rsidR="008169DC">
        <w:rPr>
          <w:rFonts w:eastAsia="Calibri"/>
        </w:rPr>
        <w:t> </w:t>
      </w:r>
      <w:r w:rsidRPr="007E49DC">
        <w:rPr>
          <w:rFonts w:eastAsia="Calibri"/>
        </w:rPr>
        <w:t>naruszeniu osoby, których dane dotyczą.</w:t>
      </w:r>
    </w:p>
    <w:p w14:paraId="6A529B22" w14:textId="77777777" w:rsidR="00AD677F" w:rsidRPr="007E49DC" w:rsidRDefault="00AD677F">
      <w:pPr>
        <w:numPr>
          <w:ilvl w:val="0"/>
          <w:numId w:val="70"/>
        </w:numPr>
        <w:spacing w:after="200"/>
        <w:ind w:left="426" w:hanging="426"/>
        <w:contextualSpacing/>
        <w:jc w:val="both"/>
        <w:outlineLvl w:val="6"/>
        <w:rPr>
          <w:rFonts w:eastAsia="Calibri"/>
        </w:rPr>
      </w:pPr>
      <w:r w:rsidRPr="007E49DC">
        <w:rPr>
          <w:rFonts w:eastAsia="Calibri"/>
        </w:rPr>
        <w:t>Beneficjent, bez zbędnej zwłoki, informuje IZ RPOWP o wszelkich czynnościach z własnym udziałem w sprawach dotyczących ochrony danych osobowych prowadzonych w szczególności przez urzędy państwowe.</w:t>
      </w:r>
    </w:p>
    <w:p w14:paraId="7E166634" w14:textId="77777777" w:rsidR="00AD677F" w:rsidRPr="00504B99" w:rsidRDefault="00AD677F">
      <w:pPr>
        <w:widowControl w:val="0"/>
        <w:jc w:val="center"/>
        <w:rPr>
          <w:rFonts w:eastAsia="Calibri"/>
          <w:bCs/>
          <w:sz w:val="12"/>
          <w:szCs w:val="12"/>
        </w:rPr>
      </w:pPr>
    </w:p>
    <w:p w14:paraId="3C5BC696" w14:textId="77777777" w:rsidR="00AD677F" w:rsidRPr="007E49DC" w:rsidRDefault="00AD677F">
      <w:pPr>
        <w:widowControl w:val="0"/>
        <w:jc w:val="center"/>
        <w:rPr>
          <w:rFonts w:eastAsia="Calibri"/>
          <w:bCs/>
        </w:rPr>
      </w:pPr>
      <w:r w:rsidRPr="007E49DC">
        <w:rPr>
          <w:rFonts w:eastAsia="Calibri"/>
          <w:bCs/>
        </w:rPr>
        <w:t>§ 8</w:t>
      </w:r>
    </w:p>
    <w:p w14:paraId="27DE3F56" w14:textId="314913F6" w:rsidR="00AD677F" w:rsidRPr="007E49DC" w:rsidRDefault="00AD677F">
      <w:pPr>
        <w:widowControl w:val="0"/>
        <w:numPr>
          <w:ilvl w:val="0"/>
          <w:numId w:val="42"/>
        </w:numPr>
        <w:spacing w:after="200"/>
        <w:ind w:left="426"/>
        <w:contextualSpacing/>
        <w:jc w:val="both"/>
        <w:rPr>
          <w:rFonts w:eastAsia="Calibri"/>
          <w:bCs/>
        </w:rPr>
      </w:pPr>
      <w:r w:rsidRPr="007E49DC">
        <w:rPr>
          <w:rFonts w:eastAsia="Calibri"/>
          <w:bCs/>
        </w:rPr>
        <w:t xml:space="preserve">Beneficjent oświadcza, iż zapoznał się z </w:t>
      </w:r>
      <w:r w:rsidRPr="007E49DC">
        <w:rPr>
          <w:rFonts w:eastAsia="Calibri"/>
          <w:i/>
        </w:rPr>
        <w:t>Wytycznymi w zakresie warunków gromadzenia i przekazywania danych w postaci elektronicznej na lata 2014</w:t>
      </w:r>
      <w:r w:rsidR="00F46B89">
        <w:rPr>
          <w:rFonts w:eastAsia="Calibri"/>
          <w:i/>
        </w:rPr>
        <w:t>-</w:t>
      </w:r>
      <w:r w:rsidRPr="007E49DC">
        <w:rPr>
          <w:rFonts w:eastAsia="Calibri"/>
          <w:i/>
        </w:rPr>
        <w:t>2020</w:t>
      </w:r>
      <w:r w:rsidRPr="007E49DC">
        <w:rPr>
          <w:rFonts w:eastAsia="Calibri"/>
        </w:rPr>
        <w:t xml:space="preserve">, wydanymi przez Ministra właściwego ds. rozwoju regionalnego i opublikowanymi na Portalu </w:t>
      </w:r>
      <w:r w:rsidRPr="00F81015">
        <w:rPr>
          <w:rFonts w:eastAsia="Calibri"/>
        </w:rPr>
        <w:t xml:space="preserve">www.funduszeeuropejskie.gov.pl i przyjmuje do wiadomości, że IZ RPOWP będzie wobec niego </w:t>
      </w:r>
      <w:r w:rsidRPr="007E49DC">
        <w:rPr>
          <w:rFonts w:eastAsia="Calibri"/>
        </w:rPr>
        <w:t>egzekwował (w tym zakresie) obowiązki wynikające z wytycznych.</w:t>
      </w:r>
    </w:p>
    <w:p w14:paraId="14308DBA" w14:textId="5B8F99C9" w:rsidR="00AD677F" w:rsidRPr="007E49DC" w:rsidRDefault="00AD677F">
      <w:pPr>
        <w:widowControl w:val="0"/>
        <w:numPr>
          <w:ilvl w:val="0"/>
          <w:numId w:val="42"/>
        </w:numPr>
        <w:spacing w:after="200"/>
        <w:ind w:left="426"/>
        <w:contextualSpacing/>
        <w:jc w:val="both"/>
        <w:rPr>
          <w:rFonts w:eastAsia="Calibri"/>
          <w:bCs/>
        </w:rPr>
      </w:pPr>
      <w:r w:rsidRPr="007E49DC">
        <w:rPr>
          <w:rFonts w:eastAsia="Calibri"/>
          <w:bCs/>
        </w:rPr>
        <w:t xml:space="preserve">Od dnia zawarcia niniejszego Porozumienia dostęp do systemu CST mają osoby wskazane we „Wniosku o nadanie dostępu dla osoby uprawnionej”, złożonym przed zawarciem Porozumienia, na formularzu określonym w </w:t>
      </w:r>
      <w:r w:rsidRPr="007E49DC">
        <w:rPr>
          <w:rFonts w:eastAsia="Calibri"/>
          <w:i/>
        </w:rPr>
        <w:t>Wytycznych w zakresie warunków gromadzenia i przekazywania danych w postaci elektronicznej na lata 2014</w:t>
      </w:r>
      <w:r w:rsidR="00F46B89">
        <w:rPr>
          <w:rFonts w:eastAsia="Calibri"/>
          <w:i/>
        </w:rPr>
        <w:t>-</w:t>
      </w:r>
      <w:r w:rsidRPr="007E49DC">
        <w:rPr>
          <w:rFonts w:eastAsia="Calibri"/>
          <w:i/>
        </w:rPr>
        <w:t>2020</w:t>
      </w:r>
      <w:r w:rsidRPr="007E49DC">
        <w:rPr>
          <w:rFonts w:eastAsia="Calibri"/>
        </w:rPr>
        <w:t>.</w:t>
      </w:r>
    </w:p>
    <w:p w14:paraId="25B9D6FD" w14:textId="2F0B908F" w:rsidR="00AD677F" w:rsidRPr="007E49DC" w:rsidRDefault="00AD677F">
      <w:pPr>
        <w:widowControl w:val="0"/>
        <w:numPr>
          <w:ilvl w:val="0"/>
          <w:numId w:val="42"/>
        </w:numPr>
        <w:spacing w:after="200"/>
        <w:ind w:left="426"/>
        <w:contextualSpacing/>
        <w:jc w:val="both"/>
        <w:rPr>
          <w:rFonts w:eastAsia="Calibri"/>
          <w:bCs/>
        </w:rPr>
      </w:pPr>
      <w:r w:rsidRPr="007E49DC">
        <w:rPr>
          <w:rFonts w:eastAsia="Calibri"/>
          <w:bCs/>
        </w:rPr>
        <w:t>Zmiana osoby uprawnionej w imieniu Beneficjenta do dostępu do systemu CST wymaga przedłożenia nowego wniosku (wniosków) zgodnego z aktualnym wzorem wskazanym w </w:t>
      </w:r>
      <w:r w:rsidRPr="007E49DC">
        <w:rPr>
          <w:rFonts w:eastAsia="Calibri"/>
          <w:bCs/>
          <w:i/>
        </w:rPr>
        <w:t>Wytycznych w zakresie warunków gromadzenia i przekazywania danych w postaci elektronicznej na lata 2014</w:t>
      </w:r>
      <w:r w:rsidR="008169DC">
        <w:rPr>
          <w:rFonts w:eastAsia="Calibri"/>
          <w:bCs/>
          <w:i/>
        </w:rPr>
        <w:t>-</w:t>
      </w:r>
      <w:r w:rsidRPr="007E49DC">
        <w:rPr>
          <w:rFonts w:eastAsia="Calibri"/>
          <w:bCs/>
          <w:i/>
        </w:rPr>
        <w:t>2020</w:t>
      </w:r>
      <w:r w:rsidRPr="007E49DC">
        <w:rPr>
          <w:rFonts w:eastAsia="Calibri"/>
          <w:bCs/>
        </w:rPr>
        <w:t>.</w:t>
      </w:r>
    </w:p>
    <w:p w14:paraId="65796726" w14:textId="77777777" w:rsidR="00AD677F" w:rsidRPr="00504B99" w:rsidRDefault="00AD677F">
      <w:pPr>
        <w:widowControl w:val="0"/>
        <w:jc w:val="center"/>
        <w:rPr>
          <w:rFonts w:eastAsia="Calibri"/>
          <w:bCs/>
          <w:sz w:val="12"/>
          <w:szCs w:val="12"/>
        </w:rPr>
      </w:pPr>
    </w:p>
    <w:p w14:paraId="7D770254" w14:textId="77777777" w:rsidR="00AD677F" w:rsidRPr="007E49DC" w:rsidRDefault="00AD677F">
      <w:pPr>
        <w:widowControl w:val="0"/>
        <w:jc w:val="center"/>
        <w:rPr>
          <w:rFonts w:eastAsia="Calibri"/>
          <w:bCs/>
        </w:rPr>
      </w:pPr>
      <w:r w:rsidRPr="007E49DC">
        <w:rPr>
          <w:rFonts w:eastAsia="Calibri"/>
          <w:bCs/>
        </w:rPr>
        <w:t>§ 9</w:t>
      </w:r>
    </w:p>
    <w:p w14:paraId="59A15570" w14:textId="77777777" w:rsidR="00AD677F" w:rsidRPr="007E49DC" w:rsidRDefault="00AD677F" w:rsidP="00504B99">
      <w:pPr>
        <w:pStyle w:val="Bezodstpw"/>
        <w:numPr>
          <w:ilvl w:val="0"/>
          <w:numId w:val="81"/>
        </w:numPr>
        <w:jc w:val="both"/>
        <w:rPr>
          <w:rFonts w:eastAsia="Calibri"/>
        </w:rPr>
      </w:pPr>
      <w:r w:rsidRPr="007E49DC">
        <w:rPr>
          <w:rFonts w:eastAsia="Calibri"/>
        </w:rPr>
        <w:t>Porozumienie zostało sporządzone w dwóch jednobrzmiących egzemplarzach, po jednym dla każdej ze stron.</w:t>
      </w:r>
    </w:p>
    <w:p w14:paraId="1D578C85" w14:textId="77777777" w:rsidR="00AD677F" w:rsidRPr="007E49DC" w:rsidRDefault="00AD677F" w:rsidP="00504B99">
      <w:pPr>
        <w:pStyle w:val="Bezodstpw"/>
        <w:numPr>
          <w:ilvl w:val="0"/>
          <w:numId w:val="81"/>
        </w:numPr>
        <w:jc w:val="both"/>
        <w:rPr>
          <w:rFonts w:eastAsia="Calibri"/>
        </w:rPr>
      </w:pPr>
      <w:r w:rsidRPr="007E49DC">
        <w:rPr>
          <w:rFonts w:eastAsia="Calibri"/>
        </w:rPr>
        <w:t>W sprawach nieuregulowanych Porozumieniem zastosowanie mają przepisy prawa powszechnie obowiązującego dotyczące ochrony danych osobowych, w szczególności RODO i ustawy.</w:t>
      </w:r>
    </w:p>
    <w:p w14:paraId="42B69432" w14:textId="77777777" w:rsidR="00AD677F" w:rsidRDefault="00AD677F" w:rsidP="00504B99">
      <w:pPr>
        <w:pStyle w:val="Bezodstpw"/>
        <w:numPr>
          <w:ilvl w:val="0"/>
          <w:numId w:val="81"/>
        </w:numPr>
        <w:jc w:val="both"/>
        <w:rPr>
          <w:rFonts w:eastAsia="Calibri"/>
        </w:rPr>
      </w:pPr>
      <w:r w:rsidRPr="007E49DC">
        <w:rPr>
          <w:rFonts w:eastAsia="Calibri"/>
        </w:rPr>
        <w:t>Integralną część Porozumienia stanowią:</w:t>
      </w:r>
    </w:p>
    <w:p w14:paraId="0FAEDD92" w14:textId="69B57DF0" w:rsidR="00D46CE2" w:rsidRPr="007E49DC" w:rsidRDefault="00D46CE2" w:rsidP="00504B99">
      <w:pPr>
        <w:pStyle w:val="Bezodstpw"/>
        <w:numPr>
          <w:ilvl w:val="0"/>
          <w:numId w:val="82"/>
        </w:numPr>
        <w:rPr>
          <w:rFonts w:eastAsia="Calibri"/>
        </w:rPr>
      </w:pPr>
      <w:r w:rsidRPr="007E49DC">
        <w:rPr>
          <w:lang w:eastAsia="en-US"/>
        </w:rPr>
        <w:t xml:space="preserve">Załącznik nr 1: </w:t>
      </w:r>
      <w:r w:rsidRPr="007E49DC">
        <w:rPr>
          <w:i/>
          <w:lang w:eastAsia="en-US"/>
        </w:rPr>
        <w:t>Zakres danych osobowych powierzonych do przetwarzania</w:t>
      </w:r>
    </w:p>
    <w:p w14:paraId="3F19A2F7" w14:textId="58905EF5" w:rsidR="00D46CE2" w:rsidRPr="007E49DC" w:rsidRDefault="00AD677F" w:rsidP="00504B99">
      <w:pPr>
        <w:pStyle w:val="Bezodstpw"/>
        <w:numPr>
          <w:ilvl w:val="0"/>
          <w:numId w:val="82"/>
        </w:numPr>
        <w:rPr>
          <w:lang w:eastAsia="en-US"/>
        </w:rPr>
      </w:pPr>
      <w:r w:rsidRPr="00F81015">
        <w:rPr>
          <w:lang w:eastAsia="en-US"/>
        </w:rPr>
        <w:t>Załącznik nr 2:</w:t>
      </w:r>
      <w:r w:rsidRPr="007E49DC">
        <w:rPr>
          <w:i/>
          <w:lang w:eastAsia="en-US"/>
        </w:rPr>
        <w:t xml:space="preserve"> Wzór upoważnienia do przetwarzania danych osobowych na poziomie beneficjenta i podmiotów przez niego umocowanych</w:t>
      </w:r>
    </w:p>
    <w:p w14:paraId="37891C11" w14:textId="605556D0" w:rsidR="00D46CE2" w:rsidRPr="007E49DC" w:rsidRDefault="00AD677F" w:rsidP="00504B99">
      <w:pPr>
        <w:pStyle w:val="Bezodstpw"/>
        <w:numPr>
          <w:ilvl w:val="0"/>
          <w:numId w:val="82"/>
        </w:numPr>
        <w:rPr>
          <w:lang w:eastAsia="en-US"/>
        </w:rPr>
      </w:pPr>
      <w:r w:rsidRPr="007E49DC">
        <w:rPr>
          <w:lang w:eastAsia="en-US"/>
        </w:rPr>
        <w:t xml:space="preserve">Załącznik nr 3: </w:t>
      </w:r>
      <w:r w:rsidRPr="0064066B">
        <w:rPr>
          <w:i/>
          <w:lang w:eastAsia="en-US"/>
        </w:rPr>
        <w:t>Wzór wykazu osób upoważnionych</w:t>
      </w:r>
    </w:p>
    <w:p w14:paraId="709B1AF1" w14:textId="2076297D" w:rsidR="00D46CE2" w:rsidRPr="007E49DC" w:rsidRDefault="00AD677F" w:rsidP="00504B99">
      <w:pPr>
        <w:pStyle w:val="Bezodstpw"/>
        <w:numPr>
          <w:ilvl w:val="0"/>
          <w:numId w:val="82"/>
        </w:numPr>
        <w:rPr>
          <w:lang w:eastAsia="en-US"/>
        </w:rPr>
      </w:pPr>
      <w:r w:rsidRPr="007E49DC">
        <w:rPr>
          <w:lang w:eastAsia="en-US"/>
        </w:rPr>
        <w:t xml:space="preserve">Załącznik nr 4: </w:t>
      </w:r>
      <w:r w:rsidRPr="0064066B">
        <w:rPr>
          <w:i/>
          <w:lang w:eastAsia="en-US"/>
        </w:rPr>
        <w:t>Procedura nadania upoważnienia do przetwarzania danych osobowych w</w:t>
      </w:r>
      <w:r w:rsidR="00D46CE2">
        <w:rPr>
          <w:i/>
          <w:lang w:eastAsia="en-US"/>
        </w:rPr>
        <w:t> </w:t>
      </w:r>
      <w:r w:rsidRPr="0064066B">
        <w:rPr>
          <w:i/>
          <w:lang w:eastAsia="en-US"/>
        </w:rPr>
        <w:t>CST</w:t>
      </w:r>
    </w:p>
    <w:p w14:paraId="17431C8E" w14:textId="54FE4E5A" w:rsidR="00D46CE2" w:rsidRPr="007E49DC" w:rsidRDefault="00AD677F" w:rsidP="00504B99">
      <w:pPr>
        <w:pStyle w:val="Bezodstpw"/>
        <w:numPr>
          <w:ilvl w:val="0"/>
          <w:numId w:val="82"/>
        </w:numPr>
        <w:rPr>
          <w:lang w:eastAsia="en-US"/>
        </w:rPr>
      </w:pPr>
      <w:r w:rsidRPr="007E49DC">
        <w:rPr>
          <w:lang w:eastAsia="en-US"/>
        </w:rPr>
        <w:t xml:space="preserve">Załącznik nr 5: </w:t>
      </w:r>
      <w:r w:rsidRPr="0064066B">
        <w:rPr>
          <w:i/>
          <w:lang w:eastAsia="en-US"/>
        </w:rPr>
        <w:t>Wzór oświadczenia osoby biorącej udział w realizacji projektu</w:t>
      </w:r>
    </w:p>
    <w:p w14:paraId="04AB445D" w14:textId="31072963" w:rsidR="00AD677F" w:rsidRPr="007E49DC" w:rsidRDefault="00AD677F" w:rsidP="0064066B">
      <w:pPr>
        <w:pStyle w:val="Bezodstpw"/>
        <w:numPr>
          <w:ilvl w:val="0"/>
          <w:numId w:val="82"/>
        </w:numPr>
        <w:rPr>
          <w:lang w:eastAsia="en-US"/>
        </w:rPr>
      </w:pPr>
      <w:r w:rsidRPr="007E49DC">
        <w:rPr>
          <w:lang w:eastAsia="en-US"/>
        </w:rPr>
        <w:t>Załącznik nr 6:</w:t>
      </w:r>
      <w:r w:rsidR="004D4EE0">
        <w:rPr>
          <w:lang w:eastAsia="en-US"/>
        </w:rPr>
        <w:t xml:space="preserve"> </w:t>
      </w:r>
      <w:r w:rsidRPr="0064066B">
        <w:rPr>
          <w:i/>
          <w:lang w:eastAsia="en-US"/>
        </w:rPr>
        <w:t>Pełnomocnictwo do reprezentowania partnera/partnerów w</w:t>
      </w:r>
      <w:r w:rsidR="004D4EE0" w:rsidRPr="0064066B">
        <w:rPr>
          <w:i/>
          <w:lang w:eastAsia="en-US"/>
        </w:rPr>
        <w:t> </w:t>
      </w:r>
      <w:r w:rsidRPr="0064066B">
        <w:rPr>
          <w:i/>
          <w:lang w:eastAsia="en-US"/>
        </w:rPr>
        <w:t>zakresie niezbędnym do zawarcia Porozumienia (wykreślić, o ile nie dotyczy)</w:t>
      </w:r>
    </w:p>
    <w:p w14:paraId="1FC7FE32" w14:textId="77777777" w:rsidR="00AD677F" w:rsidRPr="007E49DC" w:rsidRDefault="00AD677F">
      <w:pPr>
        <w:widowControl w:val="0"/>
        <w:suppressAutoHyphens/>
        <w:autoSpaceDE w:val="0"/>
        <w:ind w:right="1425"/>
        <w:rPr>
          <w:rFonts w:eastAsia="Calibri"/>
          <w:b/>
        </w:rPr>
      </w:pPr>
    </w:p>
    <w:p w14:paraId="566F9409" w14:textId="7ACB8EE2" w:rsidR="00AD677F" w:rsidRPr="007E49DC" w:rsidRDefault="00AD677F">
      <w:pPr>
        <w:widowControl w:val="0"/>
        <w:suppressAutoHyphens/>
        <w:autoSpaceDE w:val="0"/>
        <w:ind w:right="1425"/>
        <w:rPr>
          <w:rFonts w:eastAsia="Calibri"/>
          <w:b/>
        </w:rPr>
      </w:pPr>
      <w:r w:rsidRPr="007E49DC">
        <w:rPr>
          <w:rFonts w:eastAsia="Calibri"/>
          <w:b/>
        </w:rPr>
        <w:t>Podpisy:</w:t>
      </w:r>
      <w:r w:rsidR="0034751A">
        <w:rPr>
          <w:rFonts w:eastAsia="Calibri"/>
          <w:b/>
        </w:rPr>
        <w:t xml:space="preserve"> </w:t>
      </w:r>
      <w:r w:rsidRPr="007E49DC">
        <w:rPr>
          <w:rFonts w:eastAsia="Calibri"/>
          <w:b/>
        </w:rPr>
        <w:t xml:space="preserve"> </w:t>
      </w:r>
    </w:p>
    <w:p w14:paraId="118F0F3D" w14:textId="77777777" w:rsidR="00AD677F" w:rsidRPr="007E49DC" w:rsidRDefault="00AD677F">
      <w:pPr>
        <w:widowControl w:val="0"/>
        <w:suppressAutoHyphens/>
        <w:autoSpaceDE w:val="0"/>
        <w:ind w:right="1425"/>
        <w:rPr>
          <w:rFonts w:eastAsia="Calibri"/>
          <w:b/>
        </w:rPr>
      </w:pPr>
    </w:p>
    <w:p w14:paraId="49F96EA7" w14:textId="77777777" w:rsidR="00AD677F" w:rsidRPr="007E49DC" w:rsidRDefault="00AD677F">
      <w:pPr>
        <w:widowControl w:val="0"/>
        <w:suppressAutoHyphens/>
        <w:autoSpaceDE w:val="0"/>
        <w:ind w:right="1425"/>
        <w:rPr>
          <w:rFonts w:eastAsia="Calibri"/>
          <w:b/>
        </w:rPr>
      </w:pPr>
    </w:p>
    <w:p w14:paraId="0116D071" w14:textId="77777777" w:rsidR="00AD677F" w:rsidRPr="007E49DC" w:rsidRDefault="00AD677F">
      <w:pPr>
        <w:widowControl w:val="0"/>
        <w:suppressAutoHyphens/>
        <w:autoSpaceDE w:val="0"/>
        <w:ind w:right="4535"/>
        <w:jc w:val="center"/>
        <w:rPr>
          <w:rFonts w:eastAsia="Calibri"/>
        </w:rPr>
      </w:pPr>
      <w:r w:rsidRPr="007E49DC">
        <w:rPr>
          <w:rFonts w:eastAsia="Calibri"/>
        </w:rPr>
        <w:t>.................................................................</w:t>
      </w:r>
    </w:p>
    <w:p w14:paraId="6347355F" w14:textId="77777777" w:rsidR="00AD677F" w:rsidRPr="007E49DC" w:rsidRDefault="00AD677F">
      <w:pPr>
        <w:widowControl w:val="0"/>
        <w:suppressAutoHyphens/>
        <w:autoSpaceDE w:val="0"/>
        <w:ind w:right="4535"/>
        <w:jc w:val="center"/>
      </w:pPr>
      <w:r w:rsidRPr="007E49DC">
        <w:t>IZ RPOWP</w:t>
      </w:r>
    </w:p>
    <w:p w14:paraId="3DD771CD" w14:textId="77777777" w:rsidR="00AD677F" w:rsidRPr="007E49DC" w:rsidRDefault="00AD677F">
      <w:pPr>
        <w:autoSpaceDE w:val="0"/>
        <w:autoSpaceDN w:val="0"/>
        <w:adjustRightInd w:val="0"/>
        <w:ind w:left="5103"/>
        <w:jc w:val="center"/>
        <w:rPr>
          <w:rFonts w:eastAsia="Calibri"/>
        </w:rPr>
      </w:pPr>
      <w:r w:rsidRPr="007E49DC">
        <w:rPr>
          <w:rFonts w:eastAsia="Calibri"/>
        </w:rPr>
        <w:t>………...………………………….……</w:t>
      </w:r>
    </w:p>
    <w:p w14:paraId="0D35A72F" w14:textId="77777777" w:rsidR="00AD677F" w:rsidRPr="007E49DC" w:rsidRDefault="00AD677F">
      <w:pPr>
        <w:autoSpaceDE w:val="0"/>
        <w:autoSpaceDN w:val="0"/>
        <w:adjustRightInd w:val="0"/>
        <w:ind w:left="5103"/>
        <w:jc w:val="center"/>
        <w:rPr>
          <w:rFonts w:eastAsia="Calibri"/>
        </w:rPr>
      </w:pPr>
      <w:r w:rsidRPr="007E49DC">
        <w:rPr>
          <w:rFonts w:eastAsia="Calibri"/>
        </w:rPr>
        <w:t>Beneficjent</w:t>
      </w:r>
    </w:p>
    <w:p w14:paraId="5E5B6427" w14:textId="77777777" w:rsidR="00AD677F" w:rsidRPr="007E49DC" w:rsidRDefault="00AD677F">
      <w:pPr>
        <w:widowControl w:val="0"/>
        <w:suppressAutoHyphens/>
        <w:autoSpaceDE w:val="0"/>
        <w:ind w:right="4535"/>
        <w:jc w:val="center"/>
        <w:rPr>
          <w:rFonts w:eastAsia="Calibri"/>
        </w:rPr>
      </w:pPr>
      <w:r w:rsidRPr="007E49DC">
        <w:rPr>
          <w:rFonts w:eastAsia="Calibri"/>
        </w:rPr>
        <w:t>................................................................</w:t>
      </w:r>
    </w:p>
    <w:p w14:paraId="731E2134" w14:textId="77777777" w:rsidR="00AD677F" w:rsidRPr="007E49DC" w:rsidRDefault="00AD677F">
      <w:pPr>
        <w:widowControl w:val="0"/>
        <w:suppressAutoHyphens/>
        <w:autoSpaceDE w:val="0"/>
        <w:ind w:right="4535"/>
        <w:jc w:val="center"/>
        <w:rPr>
          <w:rFonts w:eastAsia="Calibri"/>
        </w:rPr>
      </w:pPr>
      <w:r w:rsidRPr="007E49DC">
        <w:rPr>
          <w:rFonts w:eastAsia="Calibri"/>
        </w:rPr>
        <w:t>IZ RPOWP</w:t>
      </w:r>
    </w:p>
    <w:p w14:paraId="75D9D12A" w14:textId="77777777" w:rsidR="00AD677F" w:rsidRPr="007E49DC" w:rsidRDefault="00AD677F">
      <w:pPr>
        <w:widowControl w:val="0"/>
        <w:suppressAutoHyphens/>
        <w:autoSpaceDE w:val="0"/>
        <w:rPr>
          <w:color w:val="000000"/>
        </w:rPr>
      </w:pPr>
    </w:p>
    <w:p w14:paraId="403A2C19" w14:textId="77777777" w:rsidR="00AD677F" w:rsidRPr="007E49DC" w:rsidRDefault="00AD677F">
      <w:pPr>
        <w:rPr>
          <w:rFonts w:eastAsia="Calibri"/>
        </w:rPr>
      </w:pPr>
      <w:r w:rsidRPr="007E49DC">
        <w:rPr>
          <w:rFonts w:eastAsia="Calibri"/>
        </w:rPr>
        <w:br w:type="page"/>
      </w:r>
    </w:p>
    <w:p w14:paraId="12BA8E08" w14:textId="6E355EB9" w:rsidR="007E49DC" w:rsidRPr="007E49DC" w:rsidRDefault="007E49DC">
      <w:pPr>
        <w:jc w:val="center"/>
        <w:rPr>
          <w:rFonts w:eastAsia="Calibri"/>
          <w:i/>
          <w:spacing w:val="4"/>
        </w:rPr>
      </w:pPr>
    </w:p>
    <w:p w14:paraId="19E77F4F" w14:textId="1D7C3C95" w:rsidR="00AD677F" w:rsidRPr="007E49DC" w:rsidRDefault="00874767">
      <w:pPr>
        <w:jc w:val="both"/>
        <w:rPr>
          <w:rFonts w:eastAsia="Calibri"/>
          <w:b/>
        </w:rPr>
      </w:pPr>
      <w:r>
        <w:rPr>
          <w:noProof/>
        </w:rPr>
        <w:drawing>
          <wp:inline distT="0" distB="0" distL="0" distR="0" wp14:anchorId="2A850BE2" wp14:editId="4D259991">
            <wp:extent cx="5759450" cy="466090"/>
            <wp:effectExtent l="0" t="0" r="0" b="0"/>
            <wp:docPr id="4"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610BA83A" w14:textId="77777777" w:rsidR="00AD677F" w:rsidRPr="007E49DC" w:rsidRDefault="00AD677F">
      <w:pPr>
        <w:jc w:val="both"/>
        <w:rPr>
          <w:rFonts w:eastAsia="Calibri"/>
          <w:i/>
          <w:iCs/>
        </w:rPr>
      </w:pPr>
      <w:r w:rsidRPr="007E49DC">
        <w:rPr>
          <w:rFonts w:eastAsia="Calibri"/>
          <w:b/>
        </w:rPr>
        <w:t>Załącznik nr</w:t>
      </w:r>
      <w:r w:rsidRPr="007E49DC">
        <w:rPr>
          <w:rFonts w:eastAsia="Calibri"/>
        </w:rPr>
        <w:t xml:space="preserve"> </w:t>
      </w:r>
      <w:r w:rsidRPr="007E49DC">
        <w:rPr>
          <w:rFonts w:eastAsia="Calibri"/>
          <w:b/>
        </w:rPr>
        <w:t>1 do Porozumienia:</w:t>
      </w:r>
      <w:r w:rsidRPr="007E49DC">
        <w:rPr>
          <w:rFonts w:eastAsia="Calibri"/>
        </w:rPr>
        <w:t xml:space="preserve"> Zakres danych osobowych powierzonych do przetwarzania</w:t>
      </w:r>
    </w:p>
    <w:p w14:paraId="1741B18F" w14:textId="77777777" w:rsidR="00AD677F" w:rsidRPr="007E49DC" w:rsidRDefault="00AD677F">
      <w:pPr>
        <w:jc w:val="both"/>
        <w:rPr>
          <w:rFonts w:eastAsia="Calibri"/>
          <w:i/>
          <w:iCs/>
        </w:rPr>
      </w:pPr>
    </w:p>
    <w:p w14:paraId="591D1818" w14:textId="77777777" w:rsidR="00AD677F" w:rsidRPr="007E49DC" w:rsidRDefault="00AD677F" w:rsidP="00F81015">
      <w:pPr>
        <w:jc w:val="both"/>
        <w:rPr>
          <w:rFonts w:eastAsia="Calibri"/>
          <w:b/>
          <w:bCs/>
        </w:rPr>
      </w:pPr>
      <w:r w:rsidRPr="007E49DC">
        <w:rPr>
          <w:rFonts w:eastAsia="Calibri"/>
          <w:b/>
          <w:bCs/>
        </w:rPr>
        <w:t>Zakres danych osobowych użytkowników Centralnego systemu teleinformatycznego, wnioskodawców, beneficjentów/partnerów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37"/>
      </w:tblGrid>
      <w:tr w:rsidR="00AD677F" w:rsidRPr="007E49DC" w14:paraId="3BB2F772" w14:textId="77777777" w:rsidTr="00F81015">
        <w:tc>
          <w:tcPr>
            <w:tcW w:w="567" w:type="dxa"/>
          </w:tcPr>
          <w:p w14:paraId="4C324515" w14:textId="77777777" w:rsidR="00AD677F" w:rsidRPr="007E49DC" w:rsidRDefault="00AD677F">
            <w:pPr>
              <w:rPr>
                <w:rFonts w:eastAsia="Calibri"/>
              </w:rPr>
            </w:pPr>
            <w:r w:rsidRPr="007E49DC">
              <w:rPr>
                <w:rFonts w:eastAsia="Calibri"/>
              </w:rPr>
              <w:t>Lp.</w:t>
            </w:r>
          </w:p>
        </w:tc>
        <w:tc>
          <w:tcPr>
            <w:tcW w:w="9356" w:type="dxa"/>
          </w:tcPr>
          <w:p w14:paraId="3F9113D7" w14:textId="77777777" w:rsidR="00AD677F" w:rsidRPr="007E49DC" w:rsidRDefault="00AD677F">
            <w:pPr>
              <w:rPr>
                <w:rFonts w:eastAsia="Calibri"/>
              </w:rPr>
            </w:pPr>
            <w:r w:rsidRPr="007E49DC">
              <w:rPr>
                <w:rFonts w:eastAsia="Calibri"/>
                <w:b/>
                <w:bCs/>
              </w:rPr>
              <w:t>Nazwa</w:t>
            </w:r>
          </w:p>
        </w:tc>
      </w:tr>
      <w:tr w:rsidR="00AD677F" w:rsidRPr="007E49DC" w14:paraId="224A16E4" w14:textId="77777777" w:rsidTr="00F81015">
        <w:tc>
          <w:tcPr>
            <w:tcW w:w="567" w:type="dxa"/>
          </w:tcPr>
          <w:p w14:paraId="5BCBB02C" w14:textId="77777777" w:rsidR="00AD677F" w:rsidRPr="007E49DC" w:rsidRDefault="00AD677F">
            <w:pPr>
              <w:rPr>
                <w:rFonts w:eastAsia="Calibri"/>
              </w:rPr>
            </w:pPr>
          </w:p>
        </w:tc>
        <w:tc>
          <w:tcPr>
            <w:tcW w:w="9356" w:type="dxa"/>
          </w:tcPr>
          <w:p w14:paraId="30326712" w14:textId="77777777" w:rsidR="00AD677F" w:rsidRPr="007E49DC" w:rsidRDefault="00AD677F">
            <w:pPr>
              <w:autoSpaceDE w:val="0"/>
              <w:autoSpaceDN w:val="0"/>
              <w:adjustRightInd w:val="0"/>
              <w:rPr>
                <w:rFonts w:eastAsia="Calibri"/>
                <w:b/>
                <w:bCs/>
              </w:rPr>
            </w:pPr>
            <w:r w:rsidRPr="007E49DC">
              <w:rPr>
                <w:rFonts w:eastAsia="Calibri"/>
                <w:b/>
                <w:bCs/>
              </w:rPr>
              <w:t>Użytkownicy Centralnego systemu teleinformatycznego ze strony instytucji</w:t>
            </w:r>
          </w:p>
          <w:p w14:paraId="18A8E446" w14:textId="77777777" w:rsidR="00AD677F" w:rsidRPr="007E49DC" w:rsidRDefault="00AD677F">
            <w:pPr>
              <w:rPr>
                <w:rFonts w:eastAsia="Calibri"/>
              </w:rPr>
            </w:pPr>
            <w:r w:rsidRPr="007E49DC">
              <w:rPr>
                <w:rFonts w:eastAsia="Calibri"/>
                <w:b/>
                <w:bCs/>
              </w:rPr>
              <w:t>zaangażowanych w realizację programów</w:t>
            </w:r>
          </w:p>
        </w:tc>
      </w:tr>
      <w:tr w:rsidR="00AD677F" w:rsidRPr="007E49DC" w14:paraId="5837C4CB" w14:textId="77777777" w:rsidTr="00F81015">
        <w:tc>
          <w:tcPr>
            <w:tcW w:w="567" w:type="dxa"/>
          </w:tcPr>
          <w:p w14:paraId="0F5CEAEB" w14:textId="77777777" w:rsidR="00AD677F" w:rsidRPr="007E49DC" w:rsidRDefault="00AD677F">
            <w:pPr>
              <w:rPr>
                <w:rFonts w:eastAsia="Calibri"/>
              </w:rPr>
            </w:pPr>
            <w:r w:rsidRPr="007E49DC">
              <w:rPr>
                <w:rFonts w:eastAsia="Calibri"/>
              </w:rPr>
              <w:t>1</w:t>
            </w:r>
          </w:p>
        </w:tc>
        <w:tc>
          <w:tcPr>
            <w:tcW w:w="9356" w:type="dxa"/>
          </w:tcPr>
          <w:p w14:paraId="7AACF4C9" w14:textId="77777777" w:rsidR="00AD677F" w:rsidRPr="007E49DC" w:rsidRDefault="00AD677F">
            <w:pPr>
              <w:rPr>
                <w:rFonts w:eastAsia="Calibri"/>
              </w:rPr>
            </w:pPr>
            <w:r w:rsidRPr="007E49DC">
              <w:rPr>
                <w:rFonts w:eastAsia="Calibri"/>
              </w:rPr>
              <w:t>Imię</w:t>
            </w:r>
          </w:p>
        </w:tc>
      </w:tr>
      <w:tr w:rsidR="00AD677F" w:rsidRPr="007E49DC" w14:paraId="7906281E" w14:textId="77777777" w:rsidTr="00F81015">
        <w:tc>
          <w:tcPr>
            <w:tcW w:w="567" w:type="dxa"/>
          </w:tcPr>
          <w:p w14:paraId="6E8590A9" w14:textId="77777777" w:rsidR="00AD677F" w:rsidRPr="007E49DC" w:rsidRDefault="00AD677F">
            <w:pPr>
              <w:rPr>
                <w:rFonts w:eastAsia="Calibri"/>
              </w:rPr>
            </w:pPr>
            <w:r w:rsidRPr="007E49DC">
              <w:rPr>
                <w:rFonts w:eastAsia="Calibri"/>
              </w:rPr>
              <w:t>2</w:t>
            </w:r>
          </w:p>
        </w:tc>
        <w:tc>
          <w:tcPr>
            <w:tcW w:w="9356" w:type="dxa"/>
          </w:tcPr>
          <w:p w14:paraId="150B9956" w14:textId="77777777" w:rsidR="00AD677F" w:rsidRPr="007E49DC" w:rsidRDefault="00AD677F">
            <w:pPr>
              <w:rPr>
                <w:rFonts w:eastAsia="Calibri"/>
              </w:rPr>
            </w:pPr>
            <w:r w:rsidRPr="007E49DC">
              <w:rPr>
                <w:rFonts w:eastAsia="Calibri"/>
              </w:rPr>
              <w:t>Nazwisko</w:t>
            </w:r>
          </w:p>
        </w:tc>
      </w:tr>
      <w:tr w:rsidR="00AD677F" w:rsidRPr="007E49DC" w14:paraId="0FD28C48" w14:textId="77777777" w:rsidTr="00F81015">
        <w:tc>
          <w:tcPr>
            <w:tcW w:w="567" w:type="dxa"/>
          </w:tcPr>
          <w:p w14:paraId="7C3E09B8" w14:textId="77777777" w:rsidR="00AD677F" w:rsidRPr="007E49DC" w:rsidRDefault="00AD677F">
            <w:pPr>
              <w:rPr>
                <w:rFonts w:eastAsia="Calibri"/>
              </w:rPr>
            </w:pPr>
            <w:r w:rsidRPr="007E49DC">
              <w:rPr>
                <w:rFonts w:eastAsia="Calibri"/>
              </w:rPr>
              <w:t>3</w:t>
            </w:r>
          </w:p>
        </w:tc>
        <w:tc>
          <w:tcPr>
            <w:tcW w:w="9356" w:type="dxa"/>
          </w:tcPr>
          <w:p w14:paraId="7307DDBD" w14:textId="77777777" w:rsidR="00AD677F" w:rsidRPr="007E49DC" w:rsidRDefault="00AD677F">
            <w:pPr>
              <w:rPr>
                <w:rFonts w:eastAsia="Calibri"/>
              </w:rPr>
            </w:pPr>
            <w:r w:rsidRPr="007E49DC">
              <w:rPr>
                <w:rFonts w:eastAsia="Calibri"/>
              </w:rPr>
              <w:t>Miejsce pracy</w:t>
            </w:r>
          </w:p>
        </w:tc>
      </w:tr>
      <w:tr w:rsidR="00AD677F" w:rsidRPr="007E49DC" w14:paraId="427B2EA2" w14:textId="77777777" w:rsidTr="00F81015">
        <w:tc>
          <w:tcPr>
            <w:tcW w:w="567" w:type="dxa"/>
          </w:tcPr>
          <w:p w14:paraId="1B5C59EF" w14:textId="77777777" w:rsidR="00AD677F" w:rsidRPr="007E49DC" w:rsidRDefault="00AD677F">
            <w:pPr>
              <w:rPr>
                <w:rFonts w:eastAsia="Calibri"/>
              </w:rPr>
            </w:pPr>
            <w:r w:rsidRPr="007E49DC">
              <w:rPr>
                <w:rFonts w:eastAsia="Calibri"/>
              </w:rPr>
              <w:t>4</w:t>
            </w:r>
          </w:p>
        </w:tc>
        <w:tc>
          <w:tcPr>
            <w:tcW w:w="9356" w:type="dxa"/>
          </w:tcPr>
          <w:p w14:paraId="40F2ED02" w14:textId="77777777" w:rsidR="00AD677F" w:rsidRPr="007E49DC" w:rsidRDefault="00AD677F">
            <w:pPr>
              <w:rPr>
                <w:rFonts w:eastAsia="Calibri"/>
              </w:rPr>
            </w:pPr>
            <w:r w:rsidRPr="007E49DC">
              <w:rPr>
                <w:rFonts w:eastAsia="Calibri"/>
              </w:rPr>
              <w:t>Adres e-mail</w:t>
            </w:r>
          </w:p>
        </w:tc>
      </w:tr>
      <w:tr w:rsidR="00AD677F" w:rsidRPr="007E49DC" w14:paraId="3362F39C" w14:textId="77777777" w:rsidTr="00F81015">
        <w:tc>
          <w:tcPr>
            <w:tcW w:w="567" w:type="dxa"/>
          </w:tcPr>
          <w:p w14:paraId="0AB8CC94" w14:textId="77777777" w:rsidR="00AD677F" w:rsidRPr="007E49DC" w:rsidRDefault="00AD677F">
            <w:pPr>
              <w:rPr>
                <w:rFonts w:eastAsia="Calibri"/>
              </w:rPr>
            </w:pPr>
            <w:r w:rsidRPr="007E49DC">
              <w:rPr>
                <w:rFonts w:eastAsia="Calibri"/>
              </w:rPr>
              <w:t>5</w:t>
            </w:r>
          </w:p>
        </w:tc>
        <w:tc>
          <w:tcPr>
            <w:tcW w:w="9356" w:type="dxa"/>
          </w:tcPr>
          <w:p w14:paraId="6E8D076E" w14:textId="77777777" w:rsidR="00AD677F" w:rsidRPr="007E49DC" w:rsidRDefault="00AD677F">
            <w:pPr>
              <w:rPr>
                <w:rFonts w:eastAsia="Calibri"/>
              </w:rPr>
            </w:pPr>
            <w:r w:rsidRPr="007E49DC">
              <w:rPr>
                <w:rFonts w:eastAsia="Calibri"/>
              </w:rPr>
              <w:t>Login</w:t>
            </w:r>
          </w:p>
        </w:tc>
      </w:tr>
      <w:tr w:rsidR="00AD677F" w:rsidRPr="007E49DC" w14:paraId="1AF1DAD4" w14:textId="77777777" w:rsidTr="00F81015">
        <w:tc>
          <w:tcPr>
            <w:tcW w:w="567" w:type="dxa"/>
          </w:tcPr>
          <w:p w14:paraId="762869D5" w14:textId="77777777" w:rsidR="00AD677F" w:rsidRPr="007E49DC" w:rsidRDefault="00AD677F">
            <w:pPr>
              <w:rPr>
                <w:rFonts w:eastAsia="Calibri"/>
              </w:rPr>
            </w:pPr>
          </w:p>
        </w:tc>
        <w:tc>
          <w:tcPr>
            <w:tcW w:w="9356" w:type="dxa"/>
          </w:tcPr>
          <w:p w14:paraId="14123E6F" w14:textId="6092D829" w:rsidR="00AD677F" w:rsidRPr="007E49DC" w:rsidRDefault="00AD677F">
            <w:pPr>
              <w:autoSpaceDE w:val="0"/>
              <w:autoSpaceDN w:val="0"/>
              <w:adjustRightInd w:val="0"/>
              <w:rPr>
                <w:rFonts w:eastAsia="Calibri"/>
              </w:rPr>
            </w:pPr>
            <w:r w:rsidRPr="007E49DC">
              <w:rPr>
                <w:rFonts w:eastAsia="Calibri"/>
                <w:b/>
                <w:bCs/>
              </w:rPr>
              <w:t>Użytkownicy Centralnego systemu teleinformatycznego ze strony</w:t>
            </w:r>
            <w:r w:rsidR="00804106">
              <w:rPr>
                <w:rFonts w:eastAsia="Calibri"/>
                <w:b/>
                <w:bCs/>
              </w:rPr>
              <w:t xml:space="preserve"> </w:t>
            </w:r>
            <w:r w:rsidRPr="007E49DC">
              <w:rPr>
                <w:rFonts w:eastAsia="Calibri"/>
                <w:b/>
                <w:bCs/>
              </w:rPr>
              <w:t xml:space="preserve">beneficjentów/partnerów projektów </w:t>
            </w:r>
            <w:r w:rsidRPr="007E49DC">
              <w:rPr>
                <w:rFonts w:eastAsia="Calibri"/>
              </w:rPr>
              <w:t>(osoby uprawnione do podejmowania decyzji wiążących w imieniu beneficjenta/partnera)</w:t>
            </w:r>
          </w:p>
        </w:tc>
      </w:tr>
      <w:tr w:rsidR="00AD677F" w:rsidRPr="007E49DC" w14:paraId="6BB59BF7" w14:textId="77777777" w:rsidTr="00F81015">
        <w:tc>
          <w:tcPr>
            <w:tcW w:w="567" w:type="dxa"/>
          </w:tcPr>
          <w:p w14:paraId="4B64BAD3" w14:textId="77777777" w:rsidR="00AD677F" w:rsidRPr="007E49DC" w:rsidRDefault="00AD677F">
            <w:pPr>
              <w:rPr>
                <w:rFonts w:eastAsia="Calibri"/>
              </w:rPr>
            </w:pPr>
            <w:r w:rsidRPr="007E49DC">
              <w:rPr>
                <w:rFonts w:eastAsia="Calibri"/>
              </w:rPr>
              <w:t>1</w:t>
            </w:r>
          </w:p>
        </w:tc>
        <w:tc>
          <w:tcPr>
            <w:tcW w:w="9356" w:type="dxa"/>
          </w:tcPr>
          <w:p w14:paraId="72601940" w14:textId="77777777" w:rsidR="00AD677F" w:rsidRPr="007E49DC" w:rsidRDefault="00AD677F">
            <w:pPr>
              <w:rPr>
                <w:rFonts w:eastAsia="Calibri"/>
              </w:rPr>
            </w:pPr>
            <w:r w:rsidRPr="007E49DC">
              <w:rPr>
                <w:rFonts w:eastAsia="Calibri"/>
              </w:rPr>
              <w:t>Imię</w:t>
            </w:r>
          </w:p>
        </w:tc>
      </w:tr>
      <w:tr w:rsidR="00AD677F" w:rsidRPr="007E49DC" w14:paraId="0BC49706" w14:textId="77777777" w:rsidTr="00F81015">
        <w:tc>
          <w:tcPr>
            <w:tcW w:w="567" w:type="dxa"/>
          </w:tcPr>
          <w:p w14:paraId="312D4C57" w14:textId="77777777" w:rsidR="00AD677F" w:rsidRPr="007E49DC" w:rsidRDefault="00AD677F">
            <w:pPr>
              <w:rPr>
                <w:rFonts w:eastAsia="Calibri"/>
              </w:rPr>
            </w:pPr>
            <w:r w:rsidRPr="007E49DC">
              <w:rPr>
                <w:rFonts w:eastAsia="Calibri"/>
              </w:rPr>
              <w:t>2</w:t>
            </w:r>
          </w:p>
        </w:tc>
        <w:tc>
          <w:tcPr>
            <w:tcW w:w="9356" w:type="dxa"/>
          </w:tcPr>
          <w:p w14:paraId="31D677F4" w14:textId="77777777" w:rsidR="00AD677F" w:rsidRPr="007E49DC" w:rsidRDefault="00AD677F">
            <w:pPr>
              <w:rPr>
                <w:rFonts w:eastAsia="Calibri"/>
              </w:rPr>
            </w:pPr>
            <w:r w:rsidRPr="007E49DC">
              <w:rPr>
                <w:rFonts w:eastAsia="Calibri"/>
              </w:rPr>
              <w:t>Nazwisko</w:t>
            </w:r>
          </w:p>
        </w:tc>
      </w:tr>
      <w:tr w:rsidR="00AD677F" w:rsidRPr="007E49DC" w14:paraId="5E2517DE" w14:textId="77777777" w:rsidTr="00F81015">
        <w:tc>
          <w:tcPr>
            <w:tcW w:w="567" w:type="dxa"/>
          </w:tcPr>
          <w:p w14:paraId="0FE26A52" w14:textId="77777777" w:rsidR="00AD677F" w:rsidRPr="007E49DC" w:rsidRDefault="00AD677F">
            <w:pPr>
              <w:rPr>
                <w:rFonts w:eastAsia="Calibri"/>
              </w:rPr>
            </w:pPr>
            <w:r w:rsidRPr="007E49DC">
              <w:rPr>
                <w:rFonts w:eastAsia="Calibri"/>
              </w:rPr>
              <w:t>3</w:t>
            </w:r>
          </w:p>
        </w:tc>
        <w:tc>
          <w:tcPr>
            <w:tcW w:w="9356" w:type="dxa"/>
          </w:tcPr>
          <w:p w14:paraId="7C15748C" w14:textId="77777777" w:rsidR="00AD677F" w:rsidRPr="007E49DC" w:rsidRDefault="00AD677F">
            <w:pPr>
              <w:rPr>
                <w:rFonts w:eastAsia="Calibri"/>
              </w:rPr>
            </w:pPr>
            <w:r w:rsidRPr="007E49DC">
              <w:rPr>
                <w:rFonts w:eastAsia="Calibri"/>
              </w:rPr>
              <w:t>Telefon</w:t>
            </w:r>
          </w:p>
        </w:tc>
      </w:tr>
      <w:tr w:rsidR="00AD677F" w:rsidRPr="007E49DC" w14:paraId="3903AD57" w14:textId="77777777" w:rsidTr="00F81015">
        <w:tc>
          <w:tcPr>
            <w:tcW w:w="567" w:type="dxa"/>
          </w:tcPr>
          <w:p w14:paraId="501186F9" w14:textId="77777777" w:rsidR="00AD677F" w:rsidRPr="007E49DC" w:rsidRDefault="00AD677F">
            <w:pPr>
              <w:rPr>
                <w:rFonts w:eastAsia="Calibri"/>
              </w:rPr>
            </w:pPr>
            <w:r w:rsidRPr="007E49DC">
              <w:rPr>
                <w:rFonts w:eastAsia="Calibri"/>
              </w:rPr>
              <w:t>4</w:t>
            </w:r>
          </w:p>
        </w:tc>
        <w:tc>
          <w:tcPr>
            <w:tcW w:w="9356" w:type="dxa"/>
          </w:tcPr>
          <w:p w14:paraId="4B73EACE" w14:textId="77777777" w:rsidR="00AD677F" w:rsidRPr="007E49DC" w:rsidRDefault="00AD677F">
            <w:pPr>
              <w:rPr>
                <w:rFonts w:eastAsia="Calibri"/>
              </w:rPr>
            </w:pPr>
            <w:r w:rsidRPr="007E49DC">
              <w:rPr>
                <w:rFonts w:eastAsia="Calibri"/>
              </w:rPr>
              <w:t>Adres e-mail</w:t>
            </w:r>
          </w:p>
        </w:tc>
      </w:tr>
      <w:tr w:rsidR="00AD677F" w:rsidRPr="007E49DC" w14:paraId="0A9E44E4" w14:textId="77777777" w:rsidTr="00F81015">
        <w:tc>
          <w:tcPr>
            <w:tcW w:w="567" w:type="dxa"/>
          </w:tcPr>
          <w:p w14:paraId="5D1DA78A" w14:textId="77777777" w:rsidR="00AD677F" w:rsidRPr="007E49DC" w:rsidRDefault="00AD677F">
            <w:pPr>
              <w:rPr>
                <w:rFonts w:eastAsia="Calibri"/>
              </w:rPr>
            </w:pPr>
            <w:r w:rsidRPr="007E49DC">
              <w:rPr>
                <w:rFonts w:eastAsia="Calibri"/>
              </w:rPr>
              <w:t>5</w:t>
            </w:r>
          </w:p>
        </w:tc>
        <w:tc>
          <w:tcPr>
            <w:tcW w:w="9356" w:type="dxa"/>
          </w:tcPr>
          <w:p w14:paraId="55B1372B" w14:textId="77777777" w:rsidR="00AD677F" w:rsidRPr="007E49DC" w:rsidRDefault="00AD677F">
            <w:pPr>
              <w:rPr>
                <w:rFonts w:eastAsia="Calibri"/>
              </w:rPr>
            </w:pPr>
            <w:r w:rsidRPr="007E49DC">
              <w:rPr>
                <w:rFonts w:eastAsia="Calibri"/>
              </w:rPr>
              <w:t>Kraj</w:t>
            </w:r>
          </w:p>
        </w:tc>
      </w:tr>
      <w:tr w:rsidR="00AD677F" w:rsidRPr="007E49DC" w14:paraId="085037A7" w14:textId="77777777" w:rsidTr="00F81015">
        <w:tc>
          <w:tcPr>
            <w:tcW w:w="567" w:type="dxa"/>
          </w:tcPr>
          <w:p w14:paraId="74C59141" w14:textId="77777777" w:rsidR="00AD677F" w:rsidRPr="007E49DC" w:rsidRDefault="00AD677F">
            <w:pPr>
              <w:rPr>
                <w:rFonts w:eastAsia="Calibri"/>
              </w:rPr>
            </w:pPr>
            <w:r w:rsidRPr="007E49DC">
              <w:rPr>
                <w:rFonts w:eastAsia="Calibri"/>
              </w:rPr>
              <w:t>6</w:t>
            </w:r>
          </w:p>
        </w:tc>
        <w:tc>
          <w:tcPr>
            <w:tcW w:w="9356" w:type="dxa"/>
          </w:tcPr>
          <w:p w14:paraId="5A624DD1" w14:textId="77777777" w:rsidR="00AD677F" w:rsidRPr="007E49DC" w:rsidRDefault="00AD677F">
            <w:pPr>
              <w:rPr>
                <w:rFonts w:eastAsia="Calibri"/>
              </w:rPr>
            </w:pPr>
            <w:r w:rsidRPr="007E49DC">
              <w:rPr>
                <w:rFonts w:eastAsia="Calibri"/>
              </w:rPr>
              <w:t>PESEL</w:t>
            </w:r>
          </w:p>
        </w:tc>
      </w:tr>
      <w:tr w:rsidR="00AD677F" w:rsidRPr="007E49DC" w14:paraId="59220686" w14:textId="77777777" w:rsidTr="00F81015">
        <w:tc>
          <w:tcPr>
            <w:tcW w:w="567" w:type="dxa"/>
          </w:tcPr>
          <w:p w14:paraId="0873A44A" w14:textId="77777777" w:rsidR="00AD677F" w:rsidRPr="007E49DC" w:rsidRDefault="00AD677F">
            <w:pPr>
              <w:rPr>
                <w:rFonts w:eastAsia="Calibri"/>
              </w:rPr>
            </w:pPr>
          </w:p>
        </w:tc>
        <w:tc>
          <w:tcPr>
            <w:tcW w:w="9356" w:type="dxa"/>
          </w:tcPr>
          <w:p w14:paraId="57725B36" w14:textId="77777777" w:rsidR="00AD677F" w:rsidRPr="007E49DC" w:rsidRDefault="00AD677F">
            <w:pPr>
              <w:rPr>
                <w:rFonts w:eastAsia="Calibri"/>
              </w:rPr>
            </w:pPr>
            <w:r w:rsidRPr="007E49DC">
              <w:rPr>
                <w:rFonts w:eastAsia="Calibri"/>
                <w:b/>
                <w:bCs/>
              </w:rPr>
              <w:t>Wnioskodawcy</w:t>
            </w:r>
          </w:p>
        </w:tc>
      </w:tr>
      <w:tr w:rsidR="00AD677F" w:rsidRPr="007E49DC" w14:paraId="0BC70650" w14:textId="77777777" w:rsidTr="00F81015">
        <w:tc>
          <w:tcPr>
            <w:tcW w:w="567" w:type="dxa"/>
          </w:tcPr>
          <w:p w14:paraId="09612FB4" w14:textId="77777777" w:rsidR="00AD677F" w:rsidRPr="007E49DC" w:rsidRDefault="00AD677F">
            <w:pPr>
              <w:rPr>
                <w:rFonts w:eastAsia="Calibri"/>
              </w:rPr>
            </w:pPr>
            <w:r w:rsidRPr="007E49DC">
              <w:rPr>
                <w:rFonts w:eastAsia="Calibri"/>
              </w:rPr>
              <w:t>1</w:t>
            </w:r>
          </w:p>
        </w:tc>
        <w:tc>
          <w:tcPr>
            <w:tcW w:w="9356" w:type="dxa"/>
          </w:tcPr>
          <w:p w14:paraId="706FCAE1" w14:textId="77777777" w:rsidR="00AD677F" w:rsidRPr="007E49DC" w:rsidRDefault="00AD677F">
            <w:pPr>
              <w:rPr>
                <w:rFonts w:eastAsia="Calibri"/>
              </w:rPr>
            </w:pPr>
            <w:r w:rsidRPr="007E49DC">
              <w:rPr>
                <w:rFonts w:eastAsia="Calibri"/>
              </w:rPr>
              <w:t>Nazwa wnioskodawcy</w:t>
            </w:r>
          </w:p>
        </w:tc>
      </w:tr>
      <w:tr w:rsidR="00AD677F" w:rsidRPr="007E49DC" w14:paraId="59245A12" w14:textId="77777777" w:rsidTr="00F81015">
        <w:tc>
          <w:tcPr>
            <w:tcW w:w="567" w:type="dxa"/>
          </w:tcPr>
          <w:p w14:paraId="6D49E62E" w14:textId="77777777" w:rsidR="00AD677F" w:rsidRPr="007E49DC" w:rsidRDefault="00AD677F">
            <w:pPr>
              <w:rPr>
                <w:rFonts w:eastAsia="Calibri"/>
              </w:rPr>
            </w:pPr>
            <w:r w:rsidRPr="007E49DC">
              <w:rPr>
                <w:rFonts w:eastAsia="Calibri"/>
              </w:rPr>
              <w:t>2</w:t>
            </w:r>
          </w:p>
        </w:tc>
        <w:tc>
          <w:tcPr>
            <w:tcW w:w="9356" w:type="dxa"/>
          </w:tcPr>
          <w:p w14:paraId="4710589D" w14:textId="77777777" w:rsidR="00AD677F" w:rsidRPr="007E49DC" w:rsidRDefault="00AD677F">
            <w:pPr>
              <w:rPr>
                <w:rFonts w:eastAsia="Calibri"/>
              </w:rPr>
            </w:pPr>
            <w:r w:rsidRPr="007E49DC">
              <w:rPr>
                <w:rFonts w:eastAsia="Calibri"/>
              </w:rPr>
              <w:t>Forma prawna</w:t>
            </w:r>
          </w:p>
        </w:tc>
      </w:tr>
      <w:tr w:rsidR="00AD677F" w:rsidRPr="007E49DC" w14:paraId="6EB6FB38" w14:textId="77777777" w:rsidTr="00F81015">
        <w:tc>
          <w:tcPr>
            <w:tcW w:w="567" w:type="dxa"/>
          </w:tcPr>
          <w:p w14:paraId="62A058FA" w14:textId="77777777" w:rsidR="00AD677F" w:rsidRPr="007E49DC" w:rsidRDefault="00AD677F">
            <w:pPr>
              <w:rPr>
                <w:rFonts w:eastAsia="Calibri"/>
              </w:rPr>
            </w:pPr>
            <w:r w:rsidRPr="007E49DC">
              <w:rPr>
                <w:rFonts w:eastAsia="Calibri"/>
              </w:rPr>
              <w:t>3</w:t>
            </w:r>
          </w:p>
        </w:tc>
        <w:tc>
          <w:tcPr>
            <w:tcW w:w="9356" w:type="dxa"/>
          </w:tcPr>
          <w:p w14:paraId="3C825300" w14:textId="77777777" w:rsidR="00AD677F" w:rsidRPr="007E49DC" w:rsidRDefault="00AD677F">
            <w:pPr>
              <w:rPr>
                <w:rFonts w:eastAsia="Calibri"/>
              </w:rPr>
            </w:pPr>
            <w:r w:rsidRPr="007E49DC">
              <w:rPr>
                <w:rFonts w:eastAsia="Calibri"/>
              </w:rPr>
              <w:t>Forma własności</w:t>
            </w:r>
          </w:p>
        </w:tc>
      </w:tr>
      <w:tr w:rsidR="00AD677F" w:rsidRPr="007E49DC" w14:paraId="4644988A" w14:textId="77777777" w:rsidTr="00F81015">
        <w:tc>
          <w:tcPr>
            <w:tcW w:w="567" w:type="dxa"/>
          </w:tcPr>
          <w:p w14:paraId="7CD07379" w14:textId="77777777" w:rsidR="00AD677F" w:rsidRPr="007E49DC" w:rsidRDefault="00AD677F">
            <w:pPr>
              <w:rPr>
                <w:rFonts w:eastAsia="Calibri"/>
              </w:rPr>
            </w:pPr>
            <w:r w:rsidRPr="007E49DC">
              <w:rPr>
                <w:rFonts w:eastAsia="Calibri"/>
              </w:rPr>
              <w:t>4</w:t>
            </w:r>
          </w:p>
        </w:tc>
        <w:tc>
          <w:tcPr>
            <w:tcW w:w="9356" w:type="dxa"/>
          </w:tcPr>
          <w:p w14:paraId="63EAEAF5" w14:textId="77777777" w:rsidR="00AD677F" w:rsidRPr="007E49DC" w:rsidRDefault="00AD677F">
            <w:pPr>
              <w:rPr>
                <w:rFonts w:eastAsia="Calibri"/>
              </w:rPr>
            </w:pPr>
            <w:r w:rsidRPr="007E49DC">
              <w:rPr>
                <w:rFonts w:eastAsia="Calibri"/>
              </w:rPr>
              <w:t>NIP</w:t>
            </w:r>
          </w:p>
        </w:tc>
      </w:tr>
      <w:tr w:rsidR="00AD677F" w:rsidRPr="007E49DC" w14:paraId="6AECA93A" w14:textId="77777777" w:rsidTr="00F81015">
        <w:tc>
          <w:tcPr>
            <w:tcW w:w="567" w:type="dxa"/>
          </w:tcPr>
          <w:p w14:paraId="509CB050" w14:textId="77777777" w:rsidR="00AD677F" w:rsidRPr="007E49DC" w:rsidRDefault="00AD677F">
            <w:pPr>
              <w:rPr>
                <w:rFonts w:eastAsia="Calibri"/>
              </w:rPr>
            </w:pPr>
            <w:r w:rsidRPr="007E49DC">
              <w:rPr>
                <w:rFonts w:eastAsia="Calibri"/>
              </w:rPr>
              <w:t>5</w:t>
            </w:r>
          </w:p>
        </w:tc>
        <w:tc>
          <w:tcPr>
            <w:tcW w:w="9356" w:type="dxa"/>
          </w:tcPr>
          <w:p w14:paraId="2624C029" w14:textId="77777777" w:rsidR="00AD677F" w:rsidRPr="007E49DC" w:rsidRDefault="00AD677F">
            <w:pPr>
              <w:rPr>
                <w:rFonts w:eastAsia="Calibri"/>
              </w:rPr>
            </w:pPr>
            <w:r w:rsidRPr="007E49DC">
              <w:rPr>
                <w:rFonts w:eastAsia="Calibri"/>
              </w:rPr>
              <w:t>Kraj</w:t>
            </w:r>
          </w:p>
        </w:tc>
      </w:tr>
      <w:tr w:rsidR="00AD677F" w:rsidRPr="007E49DC" w14:paraId="511E1B12" w14:textId="77777777" w:rsidTr="00F81015">
        <w:tc>
          <w:tcPr>
            <w:tcW w:w="567" w:type="dxa"/>
          </w:tcPr>
          <w:p w14:paraId="14250917" w14:textId="77777777" w:rsidR="00AD677F" w:rsidRPr="007E49DC" w:rsidRDefault="00AD677F">
            <w:pPr>
              <w:rPr>
                <w:rFonts w:eastAsia="Calibri"/>
              </w:rPr>
            </w:pPr>
            <w:r w:rsidRPr="007E49DC">
              <w:rPr>
                <w:rFonts w:eastAsia="Calibri"/>
              </w:rPr>
              <w:t>6</w:t>
            </w:r>
          </w:p>
        </w:tc>
        <w:tc>
          <w:tcPr>
            <w:tcW w:w="9356" w:type="dxa"/>
          </w:tcPr>
          <w:p w14:paraId="6BDA63EF" w14:textId="77777777" w:rsidR="00AD677F" w:rsidRPr="007E49DC" w:rsidRDefault="00AD677F">
            <w:pPr>
              <w:autoSpaceDE w:val="0"/>
              <w:autoSpaceDN w:val="0"/>
              <w:adjustRightInd w:val="0"/>
              <w:rPr>
                <w:rFonts w:eastAsia="Calibri"/>
              </w:rPr>
            </w:pPr>
            <w:r w:rsidRPr="007E49DC">
              <w:rPr>
                <w:rFonts w:eastAsia="Calibri"/>
              </w:rPr>
              <w:t>Adres:</w:t>
            </w:r>
          </w:p>
          <w:p w14:paraId="3438CAF3" w14:textId="77777777" w:rsidR="00AD677F" w:rsidRPr="007E49DC" w:rsidRDefault="00AD677F">
            <w:pPr>
              <w:autoSpaceDE w:val="0"/>
              <w:autoSpaceDN w:val="0"/>
              <w:adjustRightInd w:val="0"/>
              <w:rPr>
                <w:rFonts w:eastAsia="Calibri"/>
              </w:rPr>
            </w:pPr>
            <w:r w:rsidRPr="007E49DC">
              <w:rPr>
                <w:rFonts w:eastAsia="Calibri"/>
              </w:rPr>
              <w:t>Ulica</w:t>
            </w:r>
          </w:p>
          <w:p w14:paraId="01CEA153" w14:textId="77777777" w:rsidR="00AD677F" w:rsidRPr="007E49DC" w:rsidRDefault="00AD677F">
            <w:pPr>
              <w:rPr>
                <w:rFonts w:eastAsia="Calibri"/>
              </w:rPr>
            </w:pPr>
            <w:r w:rsidRPr="007E49DC">
              <w:rPr>
                <w:rFonts w:eastAsia="Calibri"/>
              </w:rPr>
              <w:t>Nr budynku</w:t>
            </w:r>
          </w:p>
          <w:p w14:paraId="6F0FA6D8" w14:textId="77777777" w:rsidR="00AD677F" w:rsidRPr="007E49DC" w:rsidRDefault="00AD677F">
            <w:pPr>
              <w:autoSpaceDE w:val="0"/>
              <w:autoSpaceDN w:val="0"/>
              <w:adjustRightInd w:val="0"/>
              <w:rPr>
                <w:rFonts w:eastAsia="Calibri"/>
              </w:rPr>
            </w:pPr>
            <w:r w:rsidRPr="007E49DC">
              <w:rPr>
                <w:rFonts w:eastAsia="Calibri"/>
              </w:rPr>
              <w:t>Nr lokalu</w:t>
            </w:r>
          </w:p>
          <w:p w14:paraId="4680A76E" w14:textId="77777777" w:rsidR="00AD677F" w:rsidRPr="007E49DC" w:rsidRDefault="00AD677F">
            <w:pPr>
              <w:autoSpaceDE w:val="0"/>
              <w:autoSpaceDN w:val="0"/>
              <w:adjustRightInd w:val="0"/>
              <w:rPr>
                <w:rFonts w:eastAsia="Calibri"/>
              </w:rPr>
            </w:pPr>
            <w:r w:rsidRPr="007E49DC">
              <w:rPr>
                <w:rFonts w:eastAsia="Calibri"/>
              </w:rPr>
              <w:t>Kod pocztowy</w:t>
            </w:r>
          </w:p>
          <w:p w14:paraId="50A3F436" w14:textId="77777777" w:rsidR="00AD677F" w:rsidRPr="007E49DC" w:rsidRDefault="00AD677F">
            <w:pPr>
              <w:autoSpaceDE w:val="0"/>
              <w:autoSpaceDN w:val="0"/>
              <w:adjustRightInd w:val="0"/>
              <w:rPr>
                <w:rFonts w:eastAsia="Calibri"/>
              </w:rPr>
            </w:pPr>
            <w:r w:rsidRPr="007E49DC">
              <w:rPr>
                <w:rFonts w:eastAsia="Calibri"/>
              </w:rPr>
              <w:t>Miejscowość</w:t>
            </w:r>
          </w:p>
          <w:p w14:paraId="3CDC9FDF" w14:textId="77777777" w:rsidR="00AD677F" w:rsidRPr="007E49DC" w:rsidRDefault="00AD677F">
            <w:pPr>
              <w:autoSpaceDE w:val="0"/>
              <w:autoSpaceDN w:val="0"/>
              <w:adjustRightInd w:val="0"/>
              <w:rPr>
                <w:rFonts w:eastAsia="Calibri"/>
              </w:rPr>
            </w:pPr>
            <w:r w:rsidRPr="007E49DC">
              <w:rPr>
                <w:rFonts w:eastAsia="Calibri"/>
              </w:rPr>
              <w:t>Telefon</w:t>
            </w:r>
          </w:p>
          <w:p w14:paraId="76EE0932" w14:textId="77777777" w:rsidR="00AD677F" w:rsidRPr="007E49DC" w:rsidRDefault="00AD677F">
            <w:pPr>
              <w:autoSpaceDE w:val="0"/>
              <w:autoSpaceDN w:val="0"/>
              <w:adjustRightInd w:val="0"/>
              <w:rPr>
                <w:rFonts w:eastAsia="Calibri"/>
              </w:rPr>
            </w:pPr>
            <w:r w:rsidRPr="007E49DC">
              <w:rPr>
                <w:rFonts w:eastAsia="Calibri"/>
              </w:rPr>
              <w:t>Fax</w:t>
            </w:r>
          </w:p>
          <w:p w14:paraId="24E3C58B" w14:textId="77777777" w:rsidR="00AD677F" w:rsidRPr="007E49DC" w:rsidRDefault="00AD677F">
            <w:pPr>
              <w:rPr>
                <w:rFonts w:eastAsia="Calibri"/>
              </w:rPr>
            </w:pPr>
            <w:r w:rsidRPr="007E49DC">
              <w:rPr>
                <w:rFonts w:eastAsia="Calibri"/>
              </w:rPr>
              <w:t>Adres e-mail</w:t>
            </w:r>
          </w:p>
        </w:tc>
      </w:tr>
      <w:tr w:rsidR="00AD677F" w:rsidRPr="007E49DC" w14:paraId="0CDA0625" w14:textId="77777777" w:rsidTr="00F81015">
        <w:tc>
          <w:tcPr>
            <w:tcW w:w="567" w:type="dxa"/>
          </w:tcPr>
          <w:p w14:paraId="0B015683" w14:textId="77777777" w:rsidR="00AD677F" w:rsidRPr="007E49DC" w:rsidRDefault="00AD677F">
            <w:pPr>
              <w:rPr>
                <w:rFonts w:eastAsia="Calibri"/>
              </w:rPr>
            </w:pPr>
          </w:p>
        </w:tc>
        <w:tc>
          <w:tcPr>
            <w:tcW w:w="9356" w:type="dxa"/>
          </w:tcPr>
          <w:p w14:paraId="4D609251" w14:textId="77777777" w:rsidR="00AD677F" w:rsidRPr="007E49DC" w:rsidRDefault="00AD677F">
            <w:pPr>
              <w:rPr>
                <w:rFonts w:eastAsia="Calibri"/>
              </w:rPr>
            </w:pPr>
            <w:r w:rsidRPr="007E49DC">
              <w:rPr>
                <w:rFonts w:eastAsia="Calibri"/>
                <w:b/>
                <w:bCs/>
              </w:rPr>
              <w:t>Beneficjenci/Partnerzy</w:t>
            </w:r>
          </w:p>
        </w:tc>
      </w:tr>
      <w:tr w:rsidR="00AD677F" w:rsidRPr="007E49DC" w14:paraId="67AFCCE2" w14:textId="77777777" w:rsidTr="00F81015">
        <w:tc>
          <w:tcPr>
            <w:tcW w:w="567" w:type="dxa"/>
          </w:tcPr>
          <w:p w14:paraId="232A6F51" w14:textId="77777777" w:rsidR="00AD677F" w:rsidRPr="007E49DC" w:rsidRDefault="00AD677F">
            <w:pPr>
              <w:rPr>
                <w:rFonts w:eastAsia="Calibri"/>
              </w:rPr>
            </w:pPr>
            <w:r w:rsidRPr="007E49DC">
              <w:rPr>
                <w:rFonts w:eastAsia="Calibri"/>
              </w:rPr>
              <w:t>1</w:t>
            </w:r>
          </w:p>
        </w:tc>
        <w:tc>
          <w:tcPr>
            <w:tcW w:w="9356" w:type="dxa"/>
          </w:tcPr>
          <w:p w14:paraId="2DFD40E8" w14:textId="77777777" w:rsidR="00AD677F" w:rsidRPr="007E49DC" w:rsidRDefault="00AD677F">
            <w:pPr>
              <w:rPr>
                <w:rFonts w:eastAsia="Calibri"/>
              </w:rPr>
            </w:pPr>
            <w:r w:rsidRPr="007E49DC">
              <w:rPr>
                <w:rFonts w:eastAsia="Calibri"/>
              </w:rPr>
              <w:t>Nazwa beneficjenta/partnera</w:t>
            </w:r>
          </w:p>
        </w:tc>
      </w:tr>
      <w:tr w:rsidR="00AD677F" w:rsidRPr="007E49DC" w14:paraId="5321BB92" w14:textId="77777777" w:rsidTr="00F81015">
        <w:tc>
          <w:tcPr>
            <w:tcW w:w="567" w:type="dxa"/>
          </w:tcPr>
          <w:p w14:paraId="5E53FAAD" w14:textId="77777777" w:rsidR="00AD677F" w:rsidRPr="007E49DC" w:rsidRDefault="00AD677F">
            <w:pPr>
              <w:rPr>
                <w:rFonts w:eastAsia="Calibri"/>
              </w:rPr>
            </w:pPr>
            <w:r w:rsidRPr="007E49DC">
              <w:rPr>
                <w:rFonts w:eastAsia="Calibri"/>
              </w:rPr>
              <w:t>2</w:t>
            </w:r>
          </w:p>
        </w:tc>
        <w:tc>
          <w:tcPr>
            <w:tcW w:w="9356" w:type="dxa"/>
          </w:tcPr>
          <w:p w14:paraId="56C4B35C" w14:textId="77777777" w:rsidR="00AD677F" w:rsidRPr="007E49DC" w:rsidRDefault="00AD677F">
            <w:pPr>
              <w:rPr>
                <w:rFonts w:eastAsia="Calibri"/>
              </w:rPr>
            </w:pPr>
            <w:r w:rsidRPr="007E49DC">
              <w:rPr>
                <w:rFonts w:eastAsia="Calibri"/>
              </w:rPr>
              <w:t>Forma prawna beneficjenta/partnera</w:t>
            </w:r>
          </w:p>
        </w:tc>
      </w:tr>
      <w:tr w:rsidR="00AD677F" w:rsidRPr="007E49DC" w14:paraId="35EF45C0" w14:textId="77777777" w:rsidTr="00F81015">
        <w:tc>
          <w:tcPr>
            <w:tcW w:w="567" w:type="dxa"/>
          </w:tcPr>
          <w:p w14:paraId="5025A023" w14:textId="77777777" w:rsidR="00AD677F" w:rsidRPr="007E49DC" w:rsidRDefault="00AD677F">
            <w:pPr>
              <w:rPr>
                <w:rFonts w:eastAsia="Calibri"/>
              </w:rPr>
            </w:pPr>
            <w:r w:rsidRPr="007E49DC">
              <w:rPr>
                <w:rFonts w:eastAsia="Calibri"/>
              </w:rPr>
              <w:t>3</w:t>
            </w:r>
          </w:p>
        </w:tc>
        <w:tc>
          <w:tcPr>
            <w:tcW w:w="9356" w:type="dxa"/>
          </w:tcPr>
          <w:p w14:paraId="4E7D3F39" w14:textId="77777777" w:rsidR="00AD677F" w:rsidRPr="007E49DC" w:rsidRDefault="00AD677F">
            <w:pPr>
              <w:rPr>
                <w:rFonts w:eastAsia="Calibri"/>
              </w:rPr>
            </w:pPr>
            <w:r w:rsidRPr="007E49DC">
              <w:rPr>
                <w:rFonts w:eastAsia="Calibri"/>
              </w:rPr>
              <w:t>Forma własności</w:t>
            </w:r>
          </w:p>
        </w:tc>
      </w:tr>
      <w:tr w:rsidR="00AD677F" w:rsidRPr="007E49DC" w14:paraId="0CFB7C79" w14:textId="77777777" w:rsidTr="00F81015">
        <w:tc>
          <w:tcPr>
            <w:tcW w:w="567" w:type="dxa"/>
          </w:tcPr>
          <w:p w14:paraId="37539AA3" w14:textId="77777777" w:rsidR="00AD677F" w:rsidRPr="007E49DC" w:rsidRDefault="00AD677F">
            <w:pPr>
              <w:rPr>
                <w:rFonts w:eastAsia="Calibri"/>
              </w:rPr>
            </w:pPr>
            <w:r w:rsidRPr="007E49DC">
              <w:rPr>
                <w:rFonts w:eastAsia="Calibri"/>
              </w:rPr>
              <w:t>4</w:t>
            </w:r>
          </w:p>
        </w:tc>
        <w:tc>
          <w:tcPr>
            <w:tcW w:w="9356" w:type="dxa"/>
          </w:tcPr>
          <w:p w14:paraId="1D60286C" w14:textId="77777777" w:rsidR="00AD677F" w:rsidRPr="007E49DC" w:rsidRDefault="00AD677F">
            <w:pPr>
              <w:rPr>
                <w:rFonts w:eastAsia="Calibri"/>
              </w:rPr>
            </w:pPr>
            <w:r w:rsidRPr="007E49DC">
              <w:rPr>
                <w:rFonts w:eastAsia="Calibri"/>
              </w:rPr>
              <w:t>NIP</w:t>
            </w:r>
          </w:p>
        </w:tc>
      </w:tr>
      <w:tr w:rsidR="00AD677F" w:rsidRPr="007E49DC" w14:paraId="0C1CC137" w14:textId="77777777" w:rsidTr="00F81015">
        <w:tc>
          <w:tcPr>
            <w:tcW w:w="567" w:type="dxa"/>
          </w:tcPr>
          <w:p w14:paraId="26E2DB24" w14:textId="77777777" w:rsidR="00AD677F" w:rsidRPr="007E49DC" w:rsidRDefault="00AD677F">
            <w:pPr>
              <w:rPr>
                <w:rFonts w:eastAsia="Calibri"/>
              </w:rPr>
            </w:pPr>
            <w:r w:rsidRPr="007E49DC">
              <w:rPr>
                <w:rFonts w:eastAsia="Calibri"/>
              </w:rPr>
              <w:t>5</w:t>
            </w:r>
          </w:p>
        </w:tc>
        <w:tc>
          <w:tcPr>
            <w:tcW w:w="9356" w:type="dxa"/>
          </w:tcPr>
          <w:p w14:paraId="67FDBBDB" w14:textId="77777777" w:rsidR="00AD677F" w:rsidRPr="007E49DC" w:rsidRDefault="00AD677F">
            <w:pPr>
              <w:rPr>
                <w:rFonts w:eastAsia="Calibri"/>
              </w:rPr>
            </w:pPr>
            <w:r w:rsidRPr="007E49DC">
              <w:rPr>
                <w:rFonts w:eastAsia="Calibri"/>
              </w:rPr>
              <w:t>REGON</w:t>
            </w:r>
          </w:p>
        </w:tc>
      </w:tr>
      <w:tr w:rsidR="00AD677F" w:rsidRPr="007E49DC" w14:paraId="034D4ED0" w14:textId="77777777" w:rsidTr="00F81015">
        <w:tc>
          <w:tcPr>
            <w:tcW w:w="567" w:type="dxa"/>
          </w:tcPr>
          <w:p w14:paraId="462D09BC" w14:textId="77777777" w:rsidR="00AD677F" w:rsidRPr="007E49DC" w:rsidRDefault="00AD677F">
            <w:pPr>
              <w:rPr>
                <w:rFonts w:eastAsia="Calibri"/>
              </w:rPr>
            </w:pPr>
            <w:r w:rsidRPr="007E49DC">
              <w:rPr>
                <w:rFonts w:eastAsia="Calibri"/>
              </w:rPr>
              <w:t>6</w:t>
            </w:r>
          </w:p>
        </w:tc>
        <w:tc>
          <w:tcPr>
            <w:tcW w:w="9356" w:type="dxa"/>
          </w:tcPr>
          <w:p w14:paraId="48DB5853" w14:textId="77777777" w:rsidR="00AD677F" w:rsidRPr="007E49DC" w:rsidRDefault="00AD677F">
            <w:pPr>
              <w:autoSpaceDE w:val="0"/>
              <w:autoSpaceDN w:val="0"/>
              <w:adjustRightInd w:val="0"/>
              <w:rPr>
                <w:rFonts w:eastAsia="Calibri"/>
              </w:rPr>
            </w:pPr>
            <w:r w:rsidRPr="007E49DC">
              <w:rPr>
                <w:rFonts w:eastAsia="Calibri"/>
              </w:rPr>
              <w:t>Adres:</w:t>
            </w:r>
          </w:p>
          <w:p w14:paraId="21D838A1" w14:textId="77777777" w:rsidR="00AD677F" w:rsidRPr="007E49DC" w:rsidRDefault="00AD677F">
            <w:pPr>
              <w:autoSpaceDE w:val="0"/>
              <w:autoSpaceDN w:val="0"/>
              <w:adjustRightInd w:val="0"/>
              <w:rPr>
                <w:rFonts w:eastAsia="Calibri"/>
              </w:rPr>
            </w:pPr>
            <w:r w:rsidRPr="007E49DC">
              <w:rPr>
                <w:rFonts w:eastAsia="Calibri"/>
              </w:rPr>
              <w:t>Ulica</w:t>
            </w:r>
          </w:p>
          <w:p w14:paraId="7F012F1C" w14:textId="77777777" w:rsidR="00AD677F" w:rsidRPr="007E49DC" w:rsidRDefault="00AD677F">
            <w:pPr>
              <w:autoSpaceDE w:val="0"/>
              <w:autoSpaceDN w:val="0"/>
              <w:adjustRightInd w:val="0"/>
              <w:rPr>
                <w:rFonts w:eastAsia="Calibri"/>
              </w:rPr>
            </w:pPr>
            <w:r w:rsidRPr="007E49DC">
              <w:rPr>
                <w:rFonts w:eastAsia="Calibri"/>
              </w:rPr>
              <w:t>Nr budynku</w:t>
            </w:r>
          </w:p>
          <w:p w14:paraId="6B792EF8" w14:textId="77777777" w:rsidR="00AD677F" w:rsidRPr="007E49DC" w:rsidRDefault="00AD677F">
            <w:pPr>
              <w:autoSpaceDE w:val="0"/>
              <w:autoSpaceDN w:val="0"/>
              <w:adjustRightInd w:val="0"/>
              <w:rPr>
                <w:rFonts w:eastAsia="Calibri"/>
              </w:rPr>
            </w:pPr>
            <w:r w:rsidRPr="007E49DC">
              <w:rPr>
                <w:rFonts w:eastAsia="Calibri"/>
              </w:rPr>
              <w:t>Nr lokalu</w:t>
            </w:r>
          </w:p>
          <w:p w14:paraId="230BCC38" w14:textId="77777777" w:rsidR="00AD677F" w:rsidRPr="007E49DC" w:rsidRDefault="00AD677F">
            <w:pPr>
              <w:autoSpaceDE w:val="0"/>
              <w:autoSpaceDN w:val="0"/>
              <w:adjustRightInd w:val="0"/>
              <w:rPr>
                <w:rFonts w:eastAsia="Calibri"/>
              </w:rPr>
            </w:pPr>
            <w:r w:rsidRPr="007E49DC">
              <w:rPr>
                <w:rFonts w:eastAsia="Calibri"/>
              </w:rPr>
              <w:t>Kod pocztowy</w:t>
            </w:r>
          </w:p>
          <w:p w14:paraId="16A63805" w14:textId="77777777" w:rsidR="00AD677F" w:rsidRPr="007E49DC" w:rsidRDefault="00AD677F">
            <w:pPr>
              <w:autoSpaceDE w:val="0"/>
              <w:autoSpaceDN w:val="0"/>
              <w:adjustRightInd w:val="0"/>
              <w:rPr>
                <w:rFonts w:eastAsia="Calibri"/>
              </w:rPr>
            </w:pPr>
            <w:r w:rsidRPr="007E49DC">
              <w:rPr>
                <w:rFonts w:eastAsia="Calibri"/>
              </w:rPr>
              <w:t>Miejscowość</w:t>
            </w:r>
          </w:p>
          <w:p w14:paraId="01BFC9B9" w14:textId="77777777" w:rsidR="00AD677F" w:rsidRPr="007E49DC" w:rsidRDefault="00AD677F">
            <w:pPr>
              <w:autoSpaceDE w:val="0"/>
              <w:autoSpaceDN w:val="0"/>
              <w:adjustRightInd w:val="0"/>
              <w:rPr>
                <w:rFonts w:eastAsia="Calibri"/>
              </w:rPr>
            </w:pPr>
            <w:r w:rsidRPr="007E49DC">
              <w:rPr>
                <w:rFonts w:eastAsia="Calibri"/>
              </w:rPr>
              <w:t>Telefon</w:t>
            </w:r>
          </w:p>
          <w:p w14:paraId="35AA70A2" w14:textId="77777777" w:rsidR="00AD677F" w:rsidRPr="007E49DC" w:rsidRDefault="00AD677F">
            <w:pPr>
              <w:autoSpaceDE w:val="0"/>
              <w:autoSpaceDN w:val="0"/>
              <w:adjustRightInd w:val="0"/>
              <w:rPr>
                <w:rFonts w:eastAsia="Calibri"/>
              </w:rPr>
            </w:pPr>
            <w:r w:rsidRPr="007E49DC">
              <w:rPr>
                <w:rFonts w:eastAsia="Calibri"/>
              </w:rPr>
              <w:t>Fax</w:t>
            </w:r>
          </w:p>
          <w:p w14:paraId="66AFDA0F" w14:textId="77777777" w:rsidR="00AD677F" w:rsidRPr="007E49DC" w:rsidRDefault="00AD677F">
            <w:pPr>
              <w:rPr>
                <w:rFonts w:eastAsia="Calibri"/>
              </w:rPr>
            </w:pPr>
            <w:r w:rsidRPr="007E49DC">
              <w:rPr>
                <w:rFonts w:eastAsia="Calibri"/>
              </w:rPr>
              <w:t>Adres e-mail</w:t>
            </w:r>
          </w:p>
        </w:tc>
      </w:tr>
      <w:tr w:rsidR="00AD677F" w:rsidRPr="007E49DC" w14:paraId="6A825494" w14:textId="77777777" w:rsidTr="00F81015">
        <w:tc>
          <w:tcPr>
            <w:tcW w:w="567" w:type="dxa"/>
          </w:tcPr>
          <w:p w14:paraId="47D5417A" w14:textId="77777777" w:rsidR="00AD677F" w:rsidRPr="007E49DC" w:rsidRDefault="00AD677F">
            <w:pPr>
              <w:rPr>
                <w:rFonts w:eastAsia="Calibri"/>
              </w:rPr>
            </w:pPr>
            <w:r w:rsidRPr="007E49DC">
              <w:rPr>
                <w:rFonts w:eastAsia="Calibri"/>
              </w:rPr>
              <w:t>7</w:t>
            </w:r>
          </w:p>
        </w:tc>
        <w:tc>
          <w:tcPr>
            <w:tcW w:w="9356" w:type="dxa"/>
          </w:tcPr>
          <w:p w14:paraId="5B3DBCD6" w14:textId="77777777" w:rsidR="00AD677F" w:rsidRPr="007E49DC" w:rsidRDefault="00AD677F">
            <w:pPr>
              <w:autoSpaceDE w:val="0"/>
              <w:autoSpaceDN w:val="0"/>
              <w:adjustRightInd w:val="0"/>
              <w:rPr>
                <w:rFonts w:eastAsia="Calibri"/>
              </w:rPr>
            </w:pPr>
            <w:r w:rsidRPr="007E49DC">
              <w:rPr>
                <w:rFonts w:eastAsia="Calibri"/>
              </w:rPr>
              <w:t>Kraj</w:t>
            </w:r>
          </w:p>
        </w:tc>
      </w:tr>
      <w:tr w:rsidR="00AD677F" w:rsidRPr="007E49DC" w14:paraId="6E50F7FA" w14:textId="77777777" w:rsidTr="00F81015">
        <w:tc>
          <w:tcPr>
            <w:tcW w:w="567" w:type="dxa"/>
          </w:tcPr>
          <w:p w14:paraId="24F38EC1" w14:textId="77777777" w:rsidR="00AD677F" w:rsidRPr="007E49DC" w:rsidRDefault="00AD677F">
            <w:pPr>
              <w:rPr>
                <w:rFonts w:eastAsia="Calibri"/>
              </w:rPr>
            </w:pPr>
            <w:r w:rsidRPr="007E49DC">
              <w:rPr>
                <w:rFonts w:eastAsia="Calibri"/>
              </w:rPr>
              <w:t>8</w:t>
            </w:r>
          </w:p>
        </w:tc>
        <w:tc>
          <w:tcPr>
            <w:tcW w:w="9356" w:type="dxa"/>
          </w:tcPr>
          <w:p w14:paraId="2EB8458D" w14:textId="77777777" w:rsidR="00AD677F" w:rsidRPr="007E49DC" w:rsidRDefault="00AD677F">
            <w:pPr>
              <w:autoSpaceDE w:val="0"/>
              <w:autoSpaceDN w:val="0"/>
              <w:adjustRightInd w:val="0"/>
              <w:rPr>
                <w:rFonts w:eastAsia="Calibri"/>
              </w:rPr>
            </w:pPr>
            <w:r w:rsidRPr="007E49DC">
              <w:rPr>
                <w:rFonts w:eastAsia="Calibri"/>
              </w:rPr>
              <w:t>Numer rachunku beneficjenta/odbiorcy</w:t>
            </w:r>
          </w:p>
        </w:tc>
      </w:tr>
    </w:tbl>
    <w:p w14:paraId="33463625" w14:textId="77777777" w:rsidR="00AD677F" w:rsidRPr="007E49DC" w:rsidRDefault="00AD677F">
      <w:pPr>
        <w:rPr>
          <w:rFonts w:eastAsia="Calibri"/>
          <w:b/>
          <w:bCs/>
        </w:rPr>
      </w:pPr>
    </w:p>
    <w:p w14:paraId="2797FAE4" w14:textId="77777777" w:rsidR="00AD677F" w:rsidRPr="007E49DC" w:rsidRDefault="00AD677F">
      <w:pPr>
        <w:rPr>
          <w:rFonts w:eastAsia="Calibri"/>
          <w:b/>
          <w:bCs/>
        </w:rPr>
      </w:pPr>
      <w:r w:rsidRPr="007E49DC">
        <w:rPr>
          <w:rFonts w:eastAsia="Calibri"/>
          <w:b/>
          <w:bCs/>
        </w:rPr>
        <w:t>Dane uczestników instytucjonalnych (osób fizycznych prowadzących jednoosobową działalność gospodarczą)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37"/>
      </w:tblGrid>
      <w:tr w:rsidR="00AD677F" w:rsidRPr="007E49DC" w14:paraId="01AA754D" w14:textId="77777777" w:rsidTr="00F81015">
        <w:tc>
          <w:tcPr>
            <w:tcW w:w="567" w:type="dxa"/>
          </w:tcPr>
          <w:p w14:paraId="0C80C151" w14:textId="77777777" w:rsidR="00AD677F" w:rsidRPr="007E49DC" w:rsidRDefault="00AD677F">
            <w:pPr>
              <w:rPr>
                <w:rFonts w:eastAsia="Calibri"/>
              </w:rPr>
            </w:pPr>
            <w:r w:rsidRPr="007E49DC">
              <w:rPr>
                <w:rFonts w:eastAsia="Calibri"/>
              </w:rPr>
              <w:t>Lp.</w:t>
            </w:r>
          </w:p>
        </w:tc>
        <w:tc>
          <w:tcPr>
            <w:tcW w:w="9356" w:type="dxa"/>
          </w:tcPr>
          <w:p w14:paraId="4284F4A7" w14:textId="77777777" w:rsidR="00AD677F" w:rsidRPr="007E49DC" w:rsidRDefault="00AD677F">
            <w:pPr>
              <w:rPr>
                <w:rFonts w:eastAsia="Calibri"/>
              </w:rPr>
            </w:pPr>
            <w:r w:rsidRPr="007E49DC">
              <w:rPr>
                <w:rFonts w:eastAsia="Calibri"/>
                <w:b/>
                <w:bCs/>
              </w:rPr>
              <w:t>Nazwa</w:t>
            </w:r>
          </w:p>
        </w:tc>
      </w:tr>
      <w:tr w:rsidR="00AD677F" w:rsidRPr="007E49DC" w14:paraId="47A9DFF9" w14:textId="77777777" w:rsidTr="00F81015">
        <w:tc>
          <w:tcPr>
            <w:tcW w:w="567" w:type="dxa"/>
          </w:tcPr>
          <w:p w14:paraId="0362BB28" w14:textId="77777777" w:rsidR="00AD677F" w:rsidRPr="007E49DC" w:rsidRDefault="00AD677F">
            <w:pPr>
              <w:rPr>
                <w:rFonts w:eastAsia="Calibri"/>
              </w:rPr>
            </w:pPr>
            <w:r w:rsidRPr="007E49DC">
              <w:rPr>
                <w:rFonts w:eastAsia="Calibri"/>
              </w:rPr>
              <w:t>1</w:t>
            </w:r>
          </w:p>
        </w:tc>
        <w:tc>
          <w:tcPr>
            <w:tcW w:w="9356" w:type="dxa"/>
          </w:tcPr>
          <w:p w14:paraId="7DB29923" w14:textId="77777777" w:rsidR="00AD677F" w:rsidRPr="007E49DC" w:rsidRDefault="00AD677F">
            <w:pPr>
              <w:rPr>
                <w:rFonts w:eastAsia="Calibri"/>
              </w:rPr>
            </w:pPr>
            <w:r w:rsidRPr="007E49DC">
              <w:rPr>
                <w:rFonts w:eastAsia="Calibri"/>
              </w:rPr>
              <w:t>Kraj</w:t>
            </w:r>
          </w:p>
        </w:tc>
      </w:tr>
      <w:tr w:rsidR="00AD677F" w:rsidRPr="007E49DC" w14:paraId="0E8649E3" w14:textId="77777777" w:rsidTr="00F81015">
        <w:tc>
          <w:tcPr>
            <w:tcW w:w="567" w:type="dxa"/>
          </w:tcPr>
          <w:p w14:paraId="5B021F5C" w14:textId="77777777" w:rsidR="00AD677F" w:rsidRPr="007E49DC" w:rsidRDefault="00AD677F">
            <w:pPr>
              <w:rPr>
                <w:rFonts w:eastAsia="Calibri"/>
              </w:rPr>
            </w:pPr>
            <w:r w:rsidRPr="007E49DC">
              <w:rPr>
                <w:rFonts w:eastAsia="Calibri"/>
              </w:rPr>
              <w:t>2</w:t>
            </w:r>
          </w:p>
        </w:tc>
        <w:tc>
          <w:tcPr>
            <w:tcW w:w="9356" w:type="dxa"/>
          </w:tcPr>
          <w:p w14:paraId="7B79E655" w14:textId="77777777" w:rsidR="00AD677F" w:rsidRPr="007E49DC" w:rsidRDefault="00AD677F">
            <w:pPr>
              <w:rPr>
                <w:rFonts w:eastAsia="Calibri"/>
              </w:rPr>
            </w:pPr>
            <w:r w:rsidRPr="007E49DC">
              <w:rPr>
                <w:rFonts w:eastAsia="Calibri"/>
              </w:rPr>
              <w:t>Nazwa instytucji</w:t>
            </w:r>
          </w:p>
        </w:tc>
      </w:tr>
      <w:tr w:rsidR="00AD677F" w:rsidRPr="007E49DC" w14:paraId="214581A9" w14:textId="77777777" w:rsidTr="00F81015">
        <w:tc>
          <w:tcPr>
            <w:tcW w:w="567" w:type="dxa"/>
          </w:tcPr>
          <w:p w14:paraId="50CD3872" w14:textId="77777777" w:rsidR="00AD677F" w:rsidRPr="007E49DC" w:rsidRDefault="00AD677F">
            <w:pPr>
              <w:rPr>
                <w:rFonts w:eastAsia="Calibri"/>
              </w:rPr>
            </w:pPr>
            <w:r w:rsidRPr="007E49DC">
              <w:rPr>
                <w:rFonts w:eastAsia="Calibri"/>
              </w:rPr>
              <w:t>3</w:t>
            </w:r>
          </w:p>
        </w:tc>
        <w:tc>
          <w:tcPr>
            <w:tcW w:w="9356" w:type="dxa"/>
          </w:tcPr>
          <w:p w14:paraId="6BFB42FB" w14:textId="77777777" w:rsidR="00AD677F" w:rsidRPr="007E49DC" w:rsidRDefault="00AD677F">
            <w:pPr>
              <w:rPr>
                <w:rFonts w:eastAsia="Calibri"/>
              </w:rPr>
            </w:pPr>
            <w:r w:rsidRPr="007E49DC">
              <w:rPr>
                <w:rFonts w:eastAsia="Calibri"/>
              </w:rPr>
              <w:t>NIP</w:t>
            </w:r>
          </w:p>
        </w:tc>
      </w:tr>
      <w:tr w:rsidR="00AD677F" w:rsidRPr="007E49DC" w14:paraId="773B179F" w14:textId="77777777" w:rsidTr="00F81015">
        <w:tc>
          <w:tcPr>
            <w:tcW w:w="567" w:type="dxa"/>
          </w:tcPr>
          <w:p w14:paraId="028BE838" w14:textId="77777777" w:rsidR="00AD677F" w:rsidRPr="007E49DC" w:rsidRDefault="00AD677F">
            <w:pPr>
              <w:rPr>
                <w:rFonts w:eastAsia="Calibri"/>
              </w:rPr>
            </w:pPr>
            <w:r w:rsidRPr="007E49DC">
              <w:rPr>
                <w:rFonts w:eastAsia="Calibri"/>
              </w:rPr>
              <w:t>4</w:t>
            </w:r>
          </w:p>
        </w:tc>
        <w:tc>
          <w:tcPr>
            <w:tcW w:w="9356" w:type="dxa"/>
          </w:tcPr>
          <w:p w14:paraId="4C586C2F" w14:textId="77777777" w:rsidR="00AD677F" w:rsidRPr="007E49DC" w:rsidRDefault="00AD677F">
            <w:pPr>
              <w:rPr>
                <w:rFonts w:eastAsia="Calibri"/>
              </w:rPr>
            </w:pPr>
            <w:r w:rsidRPr="007E49DC">
              <w:rPr>
                <w:rFonts w:eastAsia="Calibri"/>
              </w:rPr>
              <w:t>Typ instytucji</w:t>
            </w:r>
          </w:p>
        </w:tc>
      </w:tr>
      <w:tr w:rsidR="00AD677F" w:rsidRPr="007E49DC" w14:paraId="1A66B356" w14:textId="77777777" w:rsidTr="00F81015">
        <w:tc>
          <w:tcPr>
            <w:tcW w:w="567" w:type="dxa"/>
          </w:tcPr>
          <w:p w14:paraId="310629B8" w14:textId="77777777" w:rsidR="00AD677F" w:rsidRPr="007E49DC" w:rsidRDefault="00AD677F">
            <w:pPr>
              <w:rPr>
                <w:rFonts w:eastAsia="Calibri"/>
              </w:rPr>
            </w:pPr>
            <w:r w:rsidRPr="007E49DC">
              <w:rPr>
                <w:rFonts w:eastAsia="Calibri"/>
              </w:rPr>
              <w:t>5</w:t>
            </w:r>
          </w:p>
        </w:tc>
        <w:tc>
          <w:tcPr>
            <w:tcW w:w="9356" w:type="dxa"/>
          </w:tcPr>
          <w:p w14:paraId="547B5487" w14:textId="77777777" w:rsidR="00AD677F" w:rsidRPr="007E49DC" w:rsidRDefault="00AD677F">
            <w:pPr>
              <w:rPr>
                <w:rFonts w:eastAsia="Calibri"/>
              </w:rPr>
            </w:pPr>
            <w:r w:rsidRPr="007E49DC">
              <w:rPr>
                <w:rFonts w:eastAsia="Calibri"/>
              </w:rPr>
              <w:t>Województwo</w:t>
            </w:r>
          </w:p>
        </w:tc>
      </w:tr>
      <w:tr w:rsidR="00AD677F" w:rsidRPr="007E49DC" w14:paraId="281F5FBE" w14:textId="77777777" w:rsidTr="00F81015">
        <w:tc>
          <w:tcPr>
            <w:tcW w:w="567" w:type="dxa"/>
          </w:tcPr>
          <w:p w14:paraId="70FA9A1E" w14:textId="77777777" w:rsidR="00AD677F" w:rsidRPr="007E49DC" w:rsidRDefault="00AD677F">
            <w:pPr>
              <w:rPr>
                <w:rFonts w:eastAsia="Calibri"/>
              </w:rPr>
            </w:pPr>
            <w:r w:rsidRPr="007E49DC">
              <w:rPr>
                <w:rFonts w:eastAsia="Calibri"/>
              </w:rPr>
              <w:t>6</w:t>
            </w:r>
          </w:p>
        </w:tc>
        <w:tc>
          <w:tcPr>
            <w:tcW w:w="9356" w:type="dxa"/>
          </w:tcPr>
          <w:p w14:paraId="58F773B9" w14:textId="77777777" w:rsidR="00AD677F" w:rsidRPr="007E49DC" w:rsidRDefault="00AD677F">
            <w:pPr>
              <w:rPr>
                <w:rFonts w:eastAsia="Calibri"/>
              </w:rPr>
            </w:pPr>
            <w:r w:rsidRPr="007E49DC">
              <w:rPr>
                <w:rFonts w:eastAsia="Calibri"/>
              </w:rPr>
              <w:t>Powiat</w:t>
            </w:r>
          </w:p>
        </w:tc>
      </w:tr>
      <w:tr w:rsidR="00AD677F" w:rsidRPr="007E49DC" w14:paraId="5FAF2D3E" w14:textId="77777777" w:rsidTr="00F81015">
        <w:tc>
          <w:tcPr>
            <w:tcW w:w="567" w:type="dxa"/>
          </w:tcPr>
          <w:p w14:paraId="56A8C634" w14:textId="77777777" w:rsidR="00AD677F" w:rsidRPr="007E49DC" w:rsidRDefault="00AD677F">
            <w:pPr>
              <w:rPr>
                <w:rFonts w:eastAsia="Calibri"/>
              </w:rPr>
            </w:pPr>
            <w:r w:rsidRPr="007E49DC">
              <w:rPr>
                <w:rFonts w:eastAsia="Calibri"/>
              </w:rPr>
              <w:t>7</w:t>
            </w:r>
          </w:p>
        </w:tc>
        <w:tc>
          <w:tcPr>
            <w:tcW w:w="9356" w:type="dxa"/>
          </w:tcPr>
          <w:p w14:paraId="23C88BFD" w14:textId="77777777" w:rsidR="00AD677F" w:rsidRPr="007E49DC" w:rsidRDefault="00AD677F">
            <w:pPr>
              <w:rPr>
                <w:rFonts w:eastAsia="Calibri"/>
              </w:rPr>
            </w:pPr>
            <w:r w:rsidRPr="007E49DC">
              <w:rPr>
                <w:rFonts w:eastAsia="Calibri"/>
              </w:rPr>
              <w:t>Gmina</w:t>
            </w:r>
          </w:p>
        </w:tc>
      </w:tr>
      <w:tr w:rsidR="00AD677F" w:rsidRPr="007E49DC" w14:paraId="72719F27" w14:textId="77777777" w:rsidTr="00F81015">
        <w:tc>
          <w:tcPr>
            <w:tcW w:w="567" w:type="dxa"/>
          </w:tcPr>
          <w:p w14:paraId="5E679689" w14:textId="77777777" w:rsidR="00AD677F" w:rsidRPr="007E49DC" w:rsidRDefault="00AD677F">
            <w:pPr>
              <w:rPr>
                <w:rFonts w:eastAsia="Calibri"/>
              </w:rPr>
            </w:pPr>
            <w:r w:rsidRPr="007E49DC">
              <w:rPr>
                <w:rFonts w:eastAsia="Calibri"/>
              </w:rPr>
              <w:t>8</w:t>
            </w:r>
          </w:p>
        </w:tc>
        <w:tc>
          <w:tcPr>
            <w:tcW w:w="9356" w:type="dxa"/>
          </w:tcPr>
          <w:p w14:paraId="4706FF01" w14:textId="77777777" w:rsidR="00AD677F" w:rsidRPr="007E49DC" w:rsidRDefault="00AD677F">
            <w:pPr>
              <w:rPr>
                <w:rFonts w:eastAsia="Calibri"/>
              </w:rPr>
            </w:pPr>
            <w:r w:rsidRPr="007E49DC">
              <w:rPr>
                <w:rFonts w:eastAsia="Calibri"/>
              </w:rPr>
              <w:t>Miejscowość</w:t>
            </w:r>
          </w:p>
        </w:tc>
      </w:tr>
      <w:tr w:rsidR="00AD677F" w:rsidRPr="007E49DC" w14:paraId="1BA920AB" w14:textId="77777777" w:rsidTr="00F81015">
        <w:tc>
          <w:tcPr>
            <w:tcW w:w="567" w:type="dxa"/>
          </w:tcPr>
          <w:p w14:paraId="0BF39A8D" w14:textId="77777777" w:rsidR="00AD677F" w:rsidRPr="007E49DC" w:rsidRDefault="00AD677F">
            <w:pPr>
              <w:rPr>
                <w:rFonts w:eastAsia="Calibri"/>
              </w:rPr>
            </w:pPr>
            <w:r w:rsidRPr="007E49DC">
              <w:rPr>
                <w:rFonts w:eastAsia="Calibri"/>
              </w:rPr>
              <w:t>9</w:t>
            </w:r>
          </w:p>
        </w:tc>
        <w:tc>
          <w:tcPr>
            <w:tcW w:w="9356" w:type="dxa"/>
          </w:tcPr>
          <w:p w14:paraId="1B7CBE9C" w14:textId="77777777" w:rsidR="00AD677F" w:rsidRPr="007E49DC" w:rsidRDefault="00AD677F">
            <w:pPr>
              <w:rPr>
                <w:rFonts w:eastAsia="Calibri"/>
              </w:rPr>
            </w:pPr>
            <w:r w:rsidRPr="007E49DC">
              <w:rPr>
                <w:rFonts w:eastAsia="Calibri"/>
              </w:rPr>
              <w:t>Ulica</w:t>
            </w:r>
          </w:p>
        </w:tc>
      </w:tr>
      <w:tr w:rsidR="00AD677F" w:rsidRPr="007E49DC" w14:paraId="7129AFFB" w14:textId="77777777" w:rsidTr="00F81015">
        <w:tc>
          <w:tcPr>
            <w:tcW w:w="567" w:type="dxa"/>
          </w:tcPr>
          <w:p w14:paraId="42570A3A" w14:textId="77777777" w:rsidR="00AD677F" w:rsidRPr="007E49DC" w:rsidRDefault="00AD677F">
            <w:pPr>
              <w:rPr>
                <w:rFonts w:eastAsia="Calibri"/>
              </w:rPr>
            </w:pPr>
            <w:r w:rsidRPr="007E49DC">
              <w:rPr>
                <w:rFonts w:eastAsia="Calibri"/>
              </w:rPr>
              <w:t>10</w:t>
            </w:r>
          </w:p>
        </w:tc>
        <w:tc>
          <w:tcPr>
            <w:tcW w:w="9356" w:type="dxa"/>
          </w:tcPr>
          <w:p w14:paraId="20301F33" w14:textId="77777777" w:rsidR="00AD677F" w:rsidRPr="007E49DC" w:rsidRDefault="00AD677F">
            <w:pPr>
              <w:rPr>
                <w:rFonts w:eastAsia="Calibri"/>
              </w:rPr>
            </w:pPr>
            <w:r w:rsidRPr="007E49DC">
              <w:rPr>
                <w:rFonts w:eastAsia="Calibri"/>
              </w:rPr>
              <w:t>Nr budynku</w:t>
            </w:r>
          </w:p>
        </w:tc>
      </w:tr>
      <w:tr w:rsidR="00AD677F" w:rsidRPr="007E49DC" w14:paraId="76668322" w14:textId="77777777" w:rsidTr="00F81015">
        <w:tc>
          <w:tcPr>
            <w:tcW w:w="567" w:type="dxa"/>
          </w:tcPr>
          <w:p w14:paraId="675122D2" w14:textId="77777777" w:rsidR="00AD677F" w:rsidRPr="007E49DC" w:rsidRDefault="00AD677F">
            <w:pPr>
              <w:rPr>
                <w:rFonts w:eastAsia="Calibri"/>
              </w:rPr>
            </w:pPr>
            <w:r w:rsidRPr="007E49DC">
              <w:rPr>
                <w:rFonts w:eastAsia="Calibri"/>
              </w:rPr>
              <w:t>11</w:t>
            </w:r>
          </w:p>
        </w:tc>
        <w:tc>
          <w:tcPr>
            <w:tcW w:w="9356" w:type="dxa"/>
          </w:tcPr>
          <w:p w14:paraId="2EB1CF32" w14:textId="77777777" w:rsidR="00AD677F" w:rsidRPr="007E49DC" w:rsidRDefault="00AD677F">
            <w:pPr>
              <w:rPr>
                <w:rFonts w:eastAsia="Calibri"/>
              </w:rPr>
            </w:pPr>
            <w:r w:rsidRPr="007E49DC">
              <w:rPr>
                <w:rFonts w:eastAsia="Calibri"/>
              </w:rPr>
              <w:t>Nr lokalu</w:t>
            </w:r>
          </w:p>
        </w:tc>
      </w:tr>
      <w:tr w:rsidR="00AD677F" w:rsidRPr="007E49DC" w14:paraId="064FB534" w14:textId="77777777" w:rsidTr="00F81015">
        <w:tc>
          <w:tcPr>
            <w:tcW w:w="567" w:type="dxa"/>
          </w:tcPr>
          <w:p w14:paraId="55C1A49D" w14:textId="77777777" w:rsidR="00AD677F" w:rsidRPr="007E49DC" w:rsidRDefault="00AD677F">
            <w:pPr>
              <w:rPr>
                <w:rFonts w:eastAsia="Calibri"/>
              </w:rPr>
            </w:pPr>
            <w:r w:rsidRPr="007E49DC">
              <w:rPr>
                <w:rFonts w:eastAsia="Calibri"/>
              </w:rPr>
              <w:t>12</w:t>
            </w:r>
          </w:p>
        </w:tc>
        <w:tc>
          <w:tcPr>
            <w:tcW w:w="9356" w:type="dxa"/>
          </w:tcPr>
          <w:p w14:paraId="00D4FF38" w14:textId="77777777" w:rsidR="00AD677F" w:rsidRPr="007E49DC" w:rsidRDefault="00AD677F">
            <w:pPr>
              <w:rPr>
                <w:rFonts w:eastAsia="Calibri"/>
              </w:rPr>
            </w:pPr>
            <w:r w:rsidRPr="007E49DC">
              <w:rPr>
                <w:rFonts w:eastAsia="Calibri"/>
              </w:rPr>
              <w:t>Kod pocztowy</w:t>
            </w:r>
          </w:p>
        </w:tc>
      </w:tr>
      <w:tr w:rsidR="00AD677F" w:rsidRPr="007E49DC" w14:paraId="1D2380AD" w14:textId="77777777" w:rsidTr="00F81015">
        <w:tc>
          <w:tcPr>
            <w:tcW w:w="567" w:type="dxa"/>
          </w:tcPr>
          <w:p w14:paraId="3AE745AA" w14:textId="77777777" w:rsidR="00AD677F" w:rsidRPr="007E49DC" w:rsidRDefault="00AD677F">
            <w:pPr>
              <w:rPr>
                <w:rFonts w:eastAsia="Calibri"/>
              </w:rPr>
            </w:pPr>
            <w:r w:rsidRPr="007E49DC">
              <w:rPr>
                <w:rFonts w:eastAsia="Calibri"/>
              </w:rPr>
              <w:t>13</w:t>
            </w:r>
          </w:p>
        </w:tc>
        <w:tc>
          <w:tcPr>
            <w:tcW w:w="9356" w:type="dxa"/>
          </w:tcPr>
          <w:p w14:paraId="55684B74" w14:textId="77777777" w:rsidR="00AD677F" w:rsidRPr="007E49DC" w:rsidRDefault="00AD677F">
            <w:pPr>
              <w:rPr>
                <w:rFonts w:eastAsia="Calibri"/>
              </w:rPr>
            </w:pPr>
            <w:r w:rsidRPr="007E49DC">
              <w:rPr>
                <w:rFonts w:eastAsia="Calibri"/>
              </w:rPr>
              <w:t>Obszar wg stopnia urbanizacji (DEGURBA)</w:t>
            </w:r>
          </w:p>
        </w:tc>
      </w:tr>
      <w:tr w:rsidR="00AD677F" w:rsidRPr="007E49DC" w14:paraId="3B7B89FD" w14:textId="77777777" w:rsidTr="00F81015">
        <w:tc>
          <w:tcPr>
            <w:tcW w:w="567" w:type="dxa"/>
          </w:tcPr>
          <w:p w14:paraId="760C3706" w14:textId="77777777" w:rsidR="00AD677F" w:rsidRPr="007E49DC" w:rsidRDefault="00AD677F">
            <w:pPr>
              <w:rPr>
                <w:rFonts w:eastAsia="Calibri"/>
              </w:rPr>
            </w:pPr>
            <w:r w:rsidRPr="007E49DC">
              <w:rPr>
                <w:rFonts w:eastAsia="Calibri"/>
              </w:rPr>
              <w:t>14</w:t>
            </w:r>
          </w:p>
        </w:tc>
        <w:tc>
          <w:tcPr>
            <w:tcW w:w="9356" w:type="dxa"/>
          </w:tcPr>
          <w:p w14:paraId="4DA7DAA3" w14:textId="77777777" w:rsidR="00AD677F" w:rsidRPr="007E49DC" w:rsidRDefault="00AD677F">
            <w:pPr>
              <w:rPr>
                <w:rFonts w:eastAsia="Calibri"/>
              </w:rPr>
            </w:pPr>
            <w:r w:rsidRPr="007E49DC">
              <w:rPr>
                <w:rFonts w:eastAsia="Calibri"/>
              </w:rPr>
              <w:t>Telefon kontaktowy</w:t>
            </w:r>
          </w:p>
        </w:tc>
      </w:tr>
      <w:tr w:rsidR="00AD677F" w:rsidRPr="007E49DC" w14:paraId="4E1256B3" w14:textId="77777777" w:rsidTr="00F81015">
        <w:tc>
          <w:tcPr>
            <w:tcW w:w="567" w:type="dxa"/>
          </w:tcPr>
          <w:p w14:paraId="0D698289" w14:textId="77777777" w:rsidR="00AD677F" w:rsidRPr="007E49DC" w:rsidRDefault="00AD677F">
            <w:pPr>
              <w:rPr>
                <w:rFonts w:eastAsia="Calibri"/>
              </w:rPr>
            </w:pPr>
            <w:r w:rsidRPr="007E49DC">
              <w:rPr>
                <w:rFonts w:eastAsia="Calibri"/>
              </w:rPr>
              <w:t>15</w:t>
            </w:r>
          </w:p>
        </w:tc>
        <w:tc>
          <w:tcPr>
            <w:tcW w:w="9356" w:type="dxa"/>
          </w:tcPr>
          <w:p w14:paraId="23C16A28" w14:textId="77777777" w:rsidR="00AD677F" w:rsidRPr="007E49DC" w:rsidRDefault="00AD677F">
            <w:pPr>
              <w:rPr>
                <w:rFonts w:eastAsia="Calibri"/>
              </w:rPr>
            </w:pPr>
            <w:r w:rsidRPr="007E49DC">
              <w:rPr>
                <w:rFonts w:eastAsia="Calibri"/>
              </w:rPr>
              <w:t>Adres e-mail</w:t>
            </w:r>
          </w:p>
        </w:tc>
      </w:tr>
      <w:tr w:rsidR="00AD677F" w:rsidRPr="007E49DC" w14:paraId="01D4DD86" w14:textId="77777777" w:rsidTr="00F81015">
        <w:tc>
          <w:tcPr>
            <w:tcW w:w="567" w:type="dxa"/>
          </w:tcPr>
          <w:p w14:paraId="3094E686" w14:textId="77777777" w:rsidR="00AD677F" w:rsidRPr="007E49DC" w:rsidRDefault="00AD677F">
            <w:pPr>
              <w:rPr>
                <w:rFonts w:eastAsia="Calibri"/>
              </w:rPr>
            </w:pPr>
            <w:r w:rsidRPr="007E49DC">
              <w:rPr>
                <w:rFonts w:eastAsia="Calibri"/>
              </w:rPr>
              <w:t>16</w:t>
            </w:r>
          </w:p>
        </w:tc>
        <w:tc>
          <w:tcPr>
            <w:tcW w:w="9356" w:type="dxa"/>
          </w:tcPr>
          <w:p w14:paraId="5B5C5FD2" w14:textId="77777777" w:rsidR="00AD677F" w:rsidRPr="007E49DC" w:rsidRDefault="00AD677F">
            <w:pPr>
              <w:rPr>
                <w:rFonts w:eastAsia="Calibri"/>
              </w:rPr>
            </w:pPr>
            <w:r w:rsidRPr="007E49DC">
              <w:rPr>
                <w:rFonts w:eastAsia="Calibri"/>
              </w:rPr>
              <w:t>Data rozpoczęcia udziału w projekcie</w:t>
            </w:r>
          </w:p>
        </w:tc>
      </w:tr>
      <w:tr w:rsidR="00AD677F" w:rsidRPr="007E49DC" w14:paraId="4D6D5AF5" w14:textId="77777777" w:rsidTr="00F81015">
        <w:tc>
          <w:tcPr>
            <w:tcW w:w="567" w:type="dxa"/>
          </w:tcPr>
          <w:p w14:paraId="5E43162D" w14:textId="77777777" w:rsidR="00AD677F" w:rsidRPr="007E49DC" w:rsidRDefault="00AD677F">
            <w:pPr>
              <w:rPr>
                <w:rFonts w:eastAsia="Calibri"/>
              </w:rPr>
            </w:pPr>
            <w:r w:rsidRPr="007E49DC">
              <w:rPr>
                <w:rFonts w:eastAsia="Calibri"/>
              </w:rPr>
              <w:t>17</w:t>
            </w:r>
          </w:p>
        </w:tc>
        <w:tc>
          <w:tcPr>
            <w:tcW w:w="9356" w:type="dxa"/>
          </w:tcPr>
          <w:p w14:paraId="4EB6948A" w14:textId="77777777" w:rsidR="00AD677F" w:rsidRPr="007E49DC" w:rsidRDefault="00AD677F">
            <w:pPr>
              <w:rPr>
                <w:rFonts w:eastAsia="Calibri"/>
              </w:rPr>
            </w:pPr>
            <w:r w:rsidRPr="007E49DC">
              <w:rPr>
                <w:rFonts w:eastAsia="Calibri"/>
              </w:rPr>
              <w:t>Data zakończenia udziału w projekcie</w:t>
            </w:r>
          </w:p>
        </w:tc>
      </w:tr>
      <w:tr w:rsidR="00AD677F" w:rsidRPr="007E49DC" w14:paraId="1A83E818" w14:textId="77777777" w:rsidTr="00F81015">
        <w:tc>
          <w:tcPr>
            <w:tcW w:w="567" w:type="dxa"/>
          </w:tcPr>
          <w:p w14:paraId="77474743" w14:textId="77777777" w:rsidR="00AD677F" w:rsidRPr="007E49DC" w:rsidRDefault="00AD677F">
            <w:pPr>
              <w:rPr>
                <w:rFonts w:eastAsia="Calibri"/>
              </w:rPr>
            </w:pPr>
            <w:r w:rsidRPr="007E49DC">
              <w:rPr>
                <w:rFonts w:eastAsia="Calibri"/>
              </w:rPr>
              <w:t>18</w:t>
            </w:r>
          </w:p>
        </w:tc>
        <w:tc>
          <w:tcPr>
            <w:tcW w:w="9356" w:type="dxa"/>
          </w:tcPr>
          <w:p w14:paraId="0485C284" w14:textId="77777777" w:rsidR="00AD677F" w:rsidRPr="007E49DC" w:rsidRDefault="00AD677F">
            <w:pPr>
              <w:rPr>
                <w:rFonts w:eastAsia="Calibri"/>
              </w:rPr>
            </w:pPr>
            <w:r w:rsidRPr="007E49DC">
              <w:rPr>
                <w:rFonts w:eastAsia="Calibri"/>
              </w:rPr>
              <w:t>Czy wsparciem zostali objęci pracownicy instytucji</w:t>
            </w:r>
          </w:p>
        </w:tc>
      </w:tr>
      <w:tr w:rsidR="00AD677F" w:rsidRPr="007E49DC" w14:paraId="191932A9" w14:textId="77777777" w:rsidTr="00F81015">
        <w:tc>
          <w:tcPr>
            <w:tcW w:w="567" w:type="dxa"/>
          </w:tcPr>
          <w:p w14:paraId="516BA5A7" w14:textId="77777777" w:rsidR="00AD677F" w:rsidRPr="007E49DC" w:rsidRDefault="00AD677F">
            <w:pPr>
              <w:rPr>
                <w:rFonts w:eastAsia="Calibri"/>
              </w:rPr>
            </w:pPr>
            <w:r w:rsidRPr="007E49DC">
              <w:rPr>
                <w:rFonts w:eastAsia="Calibri"/>
              </w:rPr>
              <w:t>19</w:t>
            </w:r>
          </w:p>
        </w:tc>
        <w:tc>
          <w:tcPr>
            <w:tcW w:w="9356" w:type="dxa"/>
          </w:tcPr>
          <w:p w14:paraId="29BED5B4" w14:textId="77777777" w:rsidR="00AD677F" w:rsidRPr="007E49DC" w:rsidRDefault="00AD677F">
            <w:pPr>
              <w:rPr>
                <w:rFonts w:eastAsia="Calibri"/>
              </w:rPr>
            </w:pPr>
            <w:r w:rsidRPr="007E49DC">
              <w:rPr>
                <w:rFonts w:eastAsia="Calibri"/>
              </w:rPr>
              <w:t>Rodzaj przyznanego wsparcia</w:t>
            </w:r>
          </w:p>
        </w:tc>
      </w:tr>
      <w:tr w:rsidR="00AD677F" w:rsidRPr="007E49DC" w14:paraId="0FD7C47F" w14:textId="77777777" w:rsidTr="00F81015">
        <w:tc>
          <w:tcPr>
            <w:tcW w:w="567" w:type="dxa"/>
          </w:tcPr>
          <w:p w14:paraId="76B92FD1" w14:textId="77777777" w:rsidR="00AD677F" w:rsidRPr="007E49DC" w:rsidRDefault="00AD677F">
            <w:pPr>
              <w:rPr>
                <w:rFonts w:eastAsia="Calibri"/>
              </w:rPr>
            </w:pPr>
            <w:r w:rsidRPr="007E49DC">
              <w:rPr>
                <w:rFonts w:eastAsia="Calibri"/>
              </w:rPr>
              <w:t>20</w:t>
            </w:r>
          </w:p>
        </w:tc>
        <w:tc>
          <w:tcPr>
            <w:tcW w:w="9356" w:type="dxa"/>
          </w:tcPr>
          <w:p w14:paraId="396C6E7F" w14:textId="77777777" w:rsidR="00AD677F" w:rsidRPr="007E49DC" w:rsidRDefault="00AD677F">
            <w:pPr>
              <w:rPr>
                <w:rFonts w:eastAsia="Calibri"/>
              </w:rPr>
            </w:pPr>
            <w:r w:rsidRPr="007E49DC">
              <w:rPr>
                <w:rFonts w:eastAsia="Calibri"/>
              </w:rPr>
              <w:t>Data rozpoczęcia udziału we wsparciu</w:t>
            </w:r>
          </w:p>
        </w:tc>
      </w:tr>
      <w:tr w:rsidR="00AD677F" w:rsidRPr="007E49DC" w14:paraId="27AC4EC4" w14:textId="77777777" w:rsidTr="00F81015">
        <w:tc>
          <w:tcPr>
            <w:tcW w:w="567" w:type="dxa"/>
          </w:tcPr>
          <w:p w14:paraId="639A051D" w14:textId="77777777" w:rsidR="00AD677F" w:rsidRPr="007E49DC" w:rsidRDefault="00AD677F">
            <w:pPr>
              <w:rPr>
                <w:rFonts w:eastAsia="Calibri"/>
              </w:rPr>
            </w:pPr>
            <w:r w:rsidRPr="007E49DC">
              <w:rPr>
                <w:rFonts w:eastAsia="Calibri"/>
              </w:rPr>
              <w:t>21</w:t>
            </w:r>
          </w:p>
        </w:tc>
        <w:tc>
          <w:tcPr>
            <w:tcW w:w="9356" w:type="dxa"/>
          </w:tcPr>
          <w:p w14:paraId="26C32698" w14:textId="77777777" w:rsidR="00AD677F" w:rsidRPr="007E49DC" w:rsidRDefault="00AD677F">
            <w:pPr>
              <w:rPr>
                <w:rFonts w:eastAsia="Calibri"/>
              </w:rPr>
            </w:pPr>
            <w:r w:rsidRPr="007E49DC">
              <w:rPr>
                <w:rFonts w:eastAsia="Calibri"/>
              </w:rPr>
              <w:t>Data zakończenia udziału we wsparciu</w:t>
            </w:r>
          </w:p>
        </w:tc>
      </w:tr>
    </w:tbl>
    <w:p w14:paraId="18567BDD" w14:textId="77777777" w:rsidR="00AD677F" w:rsidRPr="007E49DC" w:rsidRDefault="00AD677F">
      <w:pPr>
        <w:rPr>
          <w:rFonts w:eastAsia="Calibri"/>
        </w:rPr>
      </w:pPr>
    </w:p>
    <w:p w14:paraId="2D17935F" w14:textId="77777777" w:rsidR="00AD677F" w:rsidRPr="007E49DC" w:rsidRDefault="00AD677F">
      <w:pPr>
        <w:autoSpaceDE w:val="0"/>
        <w:autoSpaceDN w:val="0"/>
        <w:rPr>
          <w:rFonts w:eastAsia="Calibri"/>
          <w:b/>
          <w:bCs/>
        </w:rPr>
      </w:pPr>
      <w:r w:rsidRPr="007E49DC">
        <w:rPr>
          <w:rFonts w:eastAsia="Calibri"/>
          <w:b/>
          <w:bCs/>
        </w:rPr>
        <w:t>Dane dotyczące personelu projektu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0"/>
        <w:gridCol w:w="9234"/>
      </w:tblGrid>
      <w:tr w:rsidR="00AD677F" w:rsidRPr="007E49DC" w14:paraId="5B48EA9E" w14:textId="77777777" w:rsidTr="00F81015">
        <w:tc>
          <w:tcPr>
            <w:tcW w:w="567" w:type="dxa"/>
            <w:tcMar>
              <w:top w:w="0" w:type="dxa"/>
              <w:left w:w="108" w:type="dxa"/>
              <w:bottom w:w="0" w:type="dxa"/>
              <w:right w:w="108" w:type="dxa"/>
            </w:tcMar>
          </w:tcPr>
          <w:p w14:paraId="7C7D649F" w14:textId="77777777" w:rsidR="00AD677F" w:rsidRPr="007E49DC" w:rsidRDefault="00AD677F">
            <w:pPr>
              <w:autoSpaceDE w:val="0"/>
              <w:autoSpaceDN w:val="0"/>
              <w:rPr>
                <w:rFonts w:eastAsia="Calibri"/>
                <w:b/>
                <w:bCs/>
              </w:rPr>
            </w:pPr>
            <w:r w:rsidRPr="007E49DC">
              <w:rPr>
                <w:rFonts w:eastAsia="Calibri"/>
                <w:b/>
                <w:bCs/>
              </w:rPr>
              <w:t xml:space="preserve">Lp. </w:t>
            </w:r>
          </w:p>
        </w:tc>
        <w:tc>
          <w:tcPr>
            <w:tcW w:w="9356" w:type="dxa"/>
            <w:tcMar>
              <w:top w:w="0" w:type="dxa"/>
              <w:left w:w="108" w:type="dxa"/>
              <w:bottom w:w="0" w:type="dxa"/>
              <w:right w:w="108" w:type="dxa"/>
            </w:tcMar>
          </w:tcPr>
          <w:p w14:paraId="718A220B" w14:textId="77777777" w:rsidR="00AD677F" w:rsidRPr="007E49DC" w:rsidRDefault="00AD677F">
            <w:pPr>
              <w:autoSpaceDE w:val="0"/>
              <w:autoSpaceDN w:val="0"/>
              <w:rPr>
                <w:rFonts w:eastAsia="Calibri"/>
                <w:b/>
                <w:bCs/>
              </w:rPr>
            </w:pPr>
            <w:r w:rsidRPr="007E49DC">
              <w:rPr>
                <w:rFonts w:eastAsia="Calibri"/>
                <w:b/>
                <w:bCs/>
              </w:rPr>
              <w:t>Nazwa</w:t>
            </w:r>
          </w:p>
        </w:tc>
      </w:tr>
      <w:tr w:rsidR="00AD677F" w:rsidRPr="007E49DC" w14:paraId="6D374416" w14:textId="77777777" w:rsidTr="00F81015">
        <w:tc>
          <w:tcPr>
            <w:tcW w:w="567" w:type="dxa"/>
            <w:tcMar>
              <w:top w:w="0" w:type="dxa"/>
              <w:left w:w="108" w:type="dxa"/>
              <w:bottom w:w="0" w:type="dxa"/>
              <w:right w:w="108" w:type="dxa"/>
            </w:tcMar>
          </w:tcPr>
          <w:p w14:paraId="175D9B86" w14:textId="77777777" w:rsidR="00AD677F" w:rsidRPr="007E49DC" w:rsidRDefault="00AD677F">
            <w:pPr>
              <w:autoSpaceDE w:val="0"/>
              <w:autoSpaceDN w:val="0"/>
              <w:rPr>
                <w:rFonts w:eastAsia="Calibri"/>
              </w:rPr>
            </w:pPr>
            <w:r w:rsidRPr="007E49DC">
              <w:rPr>
                <w:rFonts w:eastAsia="Calibri"/>
              </w:rPr>
              <w:t>1</w:t>
            </w:r>
          </w:p>
        </w:tc>
        <w:tc>
          <w:tcPr>
            <w:tcW w:w="9356" w:type="dxa"/>
            <w:tcMar>
              <w:top w:w="0" w:type="dxa"/>
              <w:left w:w="108" w:type="dxa"/>
              <w:bottom w:w="0" w:type="dxa"/>
              <w:right w:w="108" w:type="dxa"/>
            </w:tcMar>
          </w:tcPr>
          <w:p w14:paraId="7D241B46" w14:textId="77777777" w:rsidR="00AD677F" w:rsidRPr="007E49DC" w:rsidRDefault="00AD677F">
            <w:pPr>
              <w:autoSpaceDE w:val="0"/>
              <w:autoSpaceDN w:val="0"/>
              <w:rPr>
                <w:rFonts w:eastAsia="Calibri"/>
              </w:rPr>
            </w:pPr>
            <w:r w:rsidRPr="007E49DC">
              <w:rPr>
                <w:rFonts w:eastAsia="Calibri"/>
              </w:rPr>
              <w:t xml:space="preserve">Imię </w:t>
            </w:r>
          </w:p>
        </w:tc>
      </w:tr>
      <w:tr w:rsidR="00AD677F" w:rsidRPr="007E49DC" w14:paraId="63F3DD7C" w14:textId="77777777" w:rsidTr="00F81015">
        <w:tc>
          <w:tcPr>
            <w:tcW w:w="567" w:type="dxa"/>
            <w:tcMar>
              <w:top w:w="0" w:type="dxa"/>
              <w:left w:w="108" w:type="dxa"/>
              <w:bottom w:w="0" w:type="dxa"/>
              <w:right w:w="108" w:type="dxa"/>
            </w:tcMar>
          </w:tcPr>
          <w:p w14:paraId="7C3C0357" w14:textId="77777777" w:rsidR="00AD677F" w:rsidRPr="007E49DC" w:rsidRDefault="00AD677F">
            <w:pPr>
              <w:autoSpaceDE w:val="0"/>
              <w:autoSpaceDN w:val="0"/>
              <w:rPr>
                <w:rFonts w:eastAsia="Calibri"/>
              </w:rPr>
            </w:pPr>
            <w:r w:rsidRPr="007E49DC">
              <w:rPr>
                <w:rFonts w:eastAsia="Calibri"/>
              </w:rPr>
              <w:t>2</w:t>
            </w:r>
          </w:p>
        </w:tc>
        <w:tc>
          <w:tcPr>
            <w:tcW w:w="9356" w:type="dxa"/>
            <w:tcMar>
              <w:top w:w="0" w:type="dxa"/>
              <w:left w:w="108" w:type="dxa"/>
              <w:bottom w:w="0" w:type="dxa"/>
              <w:right w:w="108" w:type="dxa"/>
            </w:tcMar>
          </w:tcPr>
          <w:p w14:paraId="25590A7B" w14:textId="77777777" w:rsidR="00AD677F" w:rsidRPr="007E49DC" w:rsidRDefault="00AD677F">
            <w:pPr>
              <w:autoSpaceDE w:val="0"/>
              <w:autoSpaceDN w:val="0"/>
              <w:rPr>
                <w:rFonts w:eastAsia="Calibri"/>
              </w:rPr>
            </w:pPr>
            <w:r w:rsidRPr="007E49DC">
              <w:rPr>
                <w:rFonts w:eastAsia="Calibri"/>
              </w:rPr>
              <w:t>Nazwisko</w:t>
            </w:r>
          </w:p>
        </w:tc>
      </w:tr>
      <w:tr w:rsidR="00AD677F" w:rsidRPr="007E49DC" w14:paraId="2FBCFCF0" w14:textId="77777777" w:rsidTr="00F81015">
        <w:tc>
          <w:tcPr>
            <w:tcW w:w="567" w:type="dxa"/>
            <w:tcMar>
              <w:top w:w="0" w:type="dxa"/>
              <w:left w:w="108" w:type="dxa"/>
              <w:bottom w:w="0" w:type="dxa"/>
              <w:right w:w="108" w:type="dxa"/>
            </w:tcMar>
          </w:tcPr>
          <w:p w14:paraId="1D84BEDB" w14:textId="77777777" w:rsidR="00AD677F" w:rsidRPr="007E49DC" w:rsidRDefault="00AD677F">
            <w:pPr>
              <w:autoSpaceDE w:val="0"/>
              <w:autoSpaceDN w:val="0"/>
              <w:rPr>
                <w:rFonts w:eastAsia="Calibri"/>
              </w:rPr>
            </w:pPr>
            <w:r w:rsidRPr="007E49DC">
              <w:rPr>
                <w:rFonts w:eastAsia="Calibri"/>
              </w:rPr>
              <w:t>3</w:t>
            </w:r>
          </w:p>
        </w:tc>
        <w:tc>
          <w:tcPr>
            <w:tcW w:w="9356" w:type="dxa"/>
            <w:tcMar>
              <w:top w:w="0" w:type="dxa"/>
              <w:left w:w="108" w:type="dxa"/>
              <w:bottom w:w="0" w:type="dxa"/>
              <w:right w:w="108" w:type="dxa"/>
            </w:tcMar>
          </w:tcPr>
          <w:p w14:paraId="089AA51D" w14:textId="77777777" w:rsidR="00AD677F" w:rsidRPr="007E49DC" w:rsidRDefault="00AD677F">
            <w:pPr>
              <w:autoSpaceDE w:val="0"/>
              <w:autoSpaceDN w:val="0"/>
              <w:rPr>
                <w:rFonts w:eastAsia="Calibri"/>
              </w:rPr>
            </w:pPr>
            <w:r w:rsidRPr="007E49DC">
              <w:rPr>
                <w:rFonts w:eastAsia="Calibri"/>
              </w:rPr>
              <w:t>Kraj</w:t>
            </w:r>
          </w:p>
        </w:tc>
      </w:tr>
      <w:tr w:rsidR="00AD677F" w:rsidRPr="007E49DC" w14:paraId="14B53476" w14:textId="77777777" w:rsidTr="00F81015">
        <w:tc>
          <w:tcPr>
            <w:tcW w:w="567" w:type="dxa"/>
            <w:tcMar>
              <w:top w:w="0" w:type="dxa"/>
              <w:left w:w="108" w:type="dxa"/>
              <w:bottom w:w="0" w:type="dxa"/>
              <w:right w:w="108" w:type="dxa"/>
            </w:tcMar>
          </w:tcPr>
          <w:p w14:paraId="00404DE5" w14:textId="77777777" w:rsidR="00AD677F" w:rsidRPr="007E49DC" w:rsidRDefault="00AD677F">
            <w:pPr>
              <w:autoSpaceDE w:val="0"/>
              <w:autoSpaceDN w:val="0"/>
              <w:rPr>
                <w:rFonts w:eastAsia="Calibri"/>
              </w:rPr>
            </w:pPr>
            <w:r w:rsidRPr="007E49DC">
              <w:rPr>
                <w:rFonts w:eastAsia="Calibri"/>
              </w:rPr>
              <w:t>4</w:t>
            </w:r>
          </w:p>
        </w:tc>
        <w:tc>
          <w:tcPr>
            <w:tcW w:w="9356" w:type="dxa"/>
            <w:tcMar>
              <w:top w:w="0" w:type="dxa"/>
              <w:left w:w="108" w:type="dxa"/>
              <w:bottom w:w="0" w:type="dxa"/>
              <w:right w:w="108" w:type="dxa"/>
            </w:tcMar>
          </w:tcPr>
          <w:p w14:paraId="3DF90157" w14:textId="77777777" w:rsidR="00AD677F" w:rsidRPr="007E49DC" w:rsidRDefault="00AD677F">
            <w:pPr>
              <w:autoSpaceDE w:val="0"/>
              <w:autoSpaceDN w:val="0"/>
              <w:rPr>
                <w:rFonts w:eastAsia="Calibri"/>
              </w:rPr>
            </w:pPr>
            <w:r w:rsidRPr="007E49DC">
              <w:rPr>
                <w:rFonts w:eastAsia="Calibri"/>
              </w:rPr>
              <w:t>PESEL</w:t>
            </w:r>
          </w:p>
        </w:tc>
      </w:tr>
      <w:tr w:rsidR="00AD677F" w:rsidRPr="007E49DC" w14:paraId="7323D863" w14:textId="77777777" w:rsidTr="00F81015">
        <w:tc>
          <w:tcPr>
            <w:tcW w:w="567" w:type="dxa"/>
            <w:tcMar>
              <w:top w:w="0" w:type="dxa"/>
              <w:left w:w="108" w:type="dxa"/>
              <w:bottom w:w="0" w:type="dxa"/>
              <w:right w:w="108" w:type="dxa"/>
            </w:tcMar>
          </w:tcPr>
          <w:p w14:paraId="06AA4A2B" w14:textId="77777777" w:rsidR="00AD677F" w:rsidRPr="007E49DC" w:rsidRDefault="00AD677F">
            <w:pPr>
              <w:autoSpaceDE w:val="0"/>
              <w:autoSpaceDN w:val="0"/>
              <w:rPr>
                <w:rFonts w:eastAsia="Calibri"/>
              </w:rPr>
            </w:pPr>
            <w:r w:rsidRPr="007E49DC">
              <w:rPr>
                <w:rFonts w:eastAsia="Calibri"/>
              </w:rPr>
              <w:t>5</w:t>
            </w:r>
          </w:p>
        </w:tc>
        <w:tc>
          <w:tcPr>
            <w:tcW w:w="9356" w:type="dxa"/>
            <w:tcMar>
              <w:top w:w="0" w:type="dxa"/>
              <w:left w:w="108" w:type="dxa"/>
              <w:bottom w:w="0" w:type="dxa"/>
              <w:right w:w="108" w:type="dxa"/>
            </w:tcMar>
          </w:tcPr>
          <w:p w14:paraId="4DEC090B" w14:textId="77777777" w:rsidR="00AD677F" w:rsidRPr="007E49DC" w:rsidRDefault="00AD677F">
            <w:pPr>
              <w:autoSpaceDE w:val="0"/>
              <w:autoSpaceDN w:val="0"/>
              <w:rPr>
                <w:rFonts w:eastAsia="Calibri"/>
              </w:rPr>
            </w:pPr>
            <w:r w:rsidRPr="007E49DC">
              <w:rPr>
                <w:rFonts w:eastAsia="Calibri"/>
              </w:rPr>
              <w:t>Forma zaangażowania</w:t>
            </w:r>
          </w:p>
        </w:tc>
      </w:tr>
      <w:tr w:rsidR="00AD677F" w:rsidRPr="007E49DC" w14:paraId="28D9E893" w14:textId="77777777" w:rsidTr="00F81015">
        <w:tc>
          <w:tcPr>
            <w:tcW w:w="567" w:type="dxa"/>
            <w:tcMar>
              <w:top w:w="0" w:type="dxa"/>
              <w:left w:w="108" w:type="dxa"/>
              <w:bottom w:w="0" w:type="dxa"/>
              <w:right w:w="108" w:type="dxa"/>
            </w:tcMar>
          </w:tcPr>
          <w:p w14:paraId="413155A9" w14:textId="77777777" w:rsidR="00AD677F" w:rsidRPr="007E49DC" w:rsidRDefault="00AD677F">
            <w:pPr>
              <w:autoSpaceDE w:val="0"/>
              <w:autoSpaceDN w:val="0"/>
              <w:rPr>
                <w:rFonts w:eastAsia="Calibri"/>
              </w:rPr>
            </w:pPr>
            <w:r w:rsidRPr="007E49DC">
              <w:rPr>
                <w:rFonts w:eastAsia="Calibri"/>
              </w:rPr>
              <w:t>6</w:t>
            </w:r>
          </w:p>
        </w:tc>
        <w:tc>
          <w:tcPr>
            <w:tcW w:w="9356" w:type="dxa"/>
            <w:tcMar>
              <w:top w:w="0" w:type="dxa"/>
              <w:left w:w="108" w:type="dxa"/>
              <w:bottom w:w="0" w:type="dxa"/>
              <w:right w:w="108" w:type="dxa"/>
            </w:tcMar>
          </w:tcPr>
          <w:p w14:paraId="1CB00C70" w14:textId="77777777" w:rsidR="00AD677F" w:rsidRPr="007E49DC" w:rsidRDefault="00AD677F">
            <w:pPr>
              <w:autoSpaceDE w:val="0"/>
              <w:autoSpaceDN w:val="0"/>
              <w:rPr>
                <w:rFonts w:eastAsia="Calibri"/>
              </w:rPr>
            </w:pPr>
            <w:r w:rsidRPr="007E49DC">
              <w:rPr>
                <w:rFonts w:eastAsia="Calibri"/>
              </w:rPr>
              <w:t xml:space="preserve">Okres zaangażowania w projekcie </w:t>
            </w:r>
          </w:p>
        </w:tc>
      </w:tr>
      <w:tr w:rsidR="00AD677F" w:rsidRPr="007E49DC" w14:paraId="4835E0D3" w14:textId="77777777" w:rsidTr="00F81015">
        <w:tc>
          <w:tcPr>
            <w:tcW w:w="567" w:type="dxa"/>
            <w:tcMar>
              <w:top w:w="0" w:type="dxa"/>
              <w:left w:w="108" w:type="dxa"/>
              <w:bottom w:w="0" w:type="dxa"/>
              <w:right w:w="108" w:type="dxa"/>
            </w:tcMar>
          </w:tcPr>
          <w:p w14:paraId="4ABC189B" w14:textId="77777777" w:rsidR="00AD677F" w:rsidRPr="007E49DC" w:rsidRDefault="00AD677F">
            <w:pPr>
              <w:autoSpaceDE w:val="0"/>
              <w:autoSpaceDN w:val="0"/>
              <w:rPr>
                <w:rFonts w:eastAsia="Calibri"/>
              </w:rPr>
            </w:pPr>
            <w:r w:rsidRPr="007E49DC">
              <w:rPr>
                <w:rFonts w:eastAsia="Calibri"/>
              </w:rPr>
              <w:t>7</w:t>
            </w:r>
          </w:p>
        </w:tc>
        <w:tc>
          <w:tcPr>
            <w:tcW w:w="9356" w:type="dxa"/>
            <w:tcMar>
              <w:top w:w="0" w:type="dxa"/>
              <w:left w:w="108" w:type="dxa"/>
              <w:bottom w:w="0" w:type="dxa"/>
              <w:right w:w="108" w:type="dxa"/>
            </w:tcMar>
          </w:tcPr>
          <w:p w14:paraId="2D08DDE8" w14:textId="77777777" w:rsidR="00AD677F" w:rsidRPr="007E49DC" w:rsidRDefault="00AD677F">
            <w:pPr>
              <w:autoSpaceDE w:val="0"/>
              <w:autoSpaceDN w:val="0"/>
              <w:rPr>
                <w:rFonts w:eastAsia="Calibri"/>
              </w:rPr>
            </w:pPr>
            <w:r w:rsidRPr="007E49DC">
              <w:rPr>
                <w:rFonts w:eastAsia="Calibri"/>
              </w:rPr>
              <w:t>Wymiar czasu pracy</w:t>
            </w:r>
          </w:p>
        </w:tc>
      </w:tr>
      <w:tr w:rsidR="00AD677F" w:rsidRPr="007E49DC" w14:paraId="394DA62D" w14:textId="77777777" w:rsidTr="00F81015">
        <w:tc>
          <w:tcPr>
            <w:tcW w:w="567" w:type="dxa"/>
            <w:tcMar>
              <w:top w:w="0" w:type="dxa"/>
              <w:left w:w="108" w:type="dxa"/>
              <w:bottom w:w="0" w:type="dxa"/>
              <w:right w:w="108" w:type="dxa"/>
            </w:tcMar>
          </w:tcPr>
          <w:p w14:paraId="55FEECCC" w14:textId="77777777" w:rsidR="00AD677F" w:rsidRPr="007E49DC" w:rsidRDefault="00AD677F">
            <w:pPr>
              <w:autoSpaceDE w:val="0"/>
              <w:autoSpaceDN w:val="0"/>
              <w:rPr>
                <w:rFonts w:eastAsia="Calibri"/>
              </w:rPr>
            </w:pPr>
            <w:r w:rsidRPr="007E49DC">
              <w:rPr>
                <w:rFonts w:eastAsia="Calibri"/>
              </w:rPr>
              <w:t>8</w:t>
            </w:r>
          </w:p>
        </w:tc>
        <w:tc>
          <w:tcPr>
            <w:tcW w:w="9356" w:type="dxa"/>
            <w:tcMar>
              <w:top w:w="0" w:type="dxa"/>
              <w:left w:w="108" w:type="dxa"/>
              <w:bottom w:w="0" w:type="dxa"/>
              <w:right w:w="108" w:type="dxa"/>
            </w:tcMar>
          </w:tcPr>
          <w:p w14:paraId="2FCF2866" w14:textId="77777777" w:rsidR="00AD677F" w:rsidRPr="007E49DC" w:rsidRDefault="00AD677F">
            <w:pPr>
              <w:autoSpaceDE w:val="0"/>
              <w:autoSpaceDN w:val="0"/>
              <w:rPr>
                <w:rFonts w:eastAsia="Calibri"/>
              </w:rPr>
            </w:pPr>
            <w:r w:rsidRPr="007E49DC">
              <w:rPr>
                <w:rFonts w:eastAsia="Calibri"/>
              </w:rPr>
              <w:t xml:space="preserve">Stanowisko </w:t>
            </w:r>
          </w:p>
        </w:tc>
      </w:tr>
      <w:tr w:rsidR="00AD677F" w:rsidRPr="007E49DC" w14:paraId="138B5EB0" w14:textId="77777777" w:rsidTr="00F81015">
        <w:trPr>
          <w:trHeight w:hRule="exact" w:val="1752"/>
        </w:trPr>
        <w:tc>
          <w:tcPr>
            <w:tcW w:w="567" w:type="dxa"/>
            <w:tcMar>
              <w:top w:w="0" w:type="dxa"/>
              <w:left w:w="108" w:type="dxa"/>
              <w:bottom w:w="0" w:type="dxa"/>
              <w:right w:w="108" w:type="dxa"/>
            </w:tcMar>
          </w:tcPr>
          <w:p w14:paraId="72ECCD02" w14:textId="77777777" w:rsidR="00AD677F" w:rsidRPr="007E49DC" w:rsidRDefault="00AD677F">
            <w:pPr>
              <w:autoSpaceDE w:val="0"/>
              <w:autoSpaceDN w:val="0"/>
              <w:rPr>
                <w:rFonts w:eastAsia="Calibri"/>
              </w:rPr>
            </w:pPr>
            <w:r w:rsidRPr="007E49DC">
              <w:rPr>
                <w:rFonts w:eastAsia="Calibri"/>
              </w:rPr>
              <w:t>9</w:t>
            </w:r>
          </w:p>
        </w:tc>
        <w:tc>
          <w:tcPr>
            <w:tcW w:w="9356" w:type="dxa"/>
            <w:tcMar>
              <w:top w:w="0" w:type="dxa"/>
              <w:left w:w="108" w:type="dxa"/>
              <w:bottom w:w="0" w:type="dxa"/>
              <w:right w:w="108" w:type="dxa"/>
            </w:tcMar>
          </w:tcPr>
          <w:p w14:paraId="0181BC91" w14:textId="77777777" w:rsidR="00AD677F" w:rsidRPr="007E49DC" w:rsidRDefault="00AD677F">
            <w:pPr>
              <w:jc w:val="both"/>
              <w:rPr>
                <w:rFonts w:eastAsia="Calibri"/>
              </w:rPr>
            </w:pPr>
            <w:r w:rsidRPr="007E49DC">
              <w:rPr>
                <w:rFonts w:eastAsia="Calibri"/>
              </w:rPr>
              <w:t xml:space="preserve">Adres: </w:t>
            </w:r>
          </w:p>
          <w:p w14:paraId="692BBD72" w14:textId="77777777" w:rsidR="00AD677F" w:rsidRPr="007E49DC" w:rsidRDefault="00AD677F">
            <w:pPr>
              <w:ind w:firstLine="459"/>
              <w:jc w:val="both"/>
              <w:rPr>
                <w:rFonts w:eastAsia="Calibri"/>
              </w:rPr>
            </w:pPr>
            <w:r w:rsidRPr="007E49DC">
              <w:rPr>
                <w:rFonts w:eastAsia="Calibri"/>
              </w:rPr>
              <w:t>Ulica</w:t>
            </w:r>
          </w:p>
          <w:p w14:paraId="4E0FB626" w14:textId="77777777" w:rsidR="00AD677F" w:rsidRPr="007E49DC" w:rsidRDefault="00AD677F">
            <w:pPr>
              <w:ind w:firstLine="459"/>
              <w:jc w:val="both"/>
              <w:rPr>
                <w:rFonts w:eastAsia="Calibri"/>
              </w:rPr>
            </w:pPr>
            <w:r w:rsidRPr="007E49DC">
              <w:rPr>
                <w:rFonts w:eastAsia="Calibri"/>
              </w:rPr>
              <w:t>Nr budynku</w:t>
            </w:r>
          </w:p>
          <w:p w14:paraId="4BCBBF26" w14:textId="77777777" w:rsidR="00AD677F" w:rsidRPr="007E49DC" w:rsidRDefault="00AD677F">
            <w:pPr>
              <w:ind w:firstLine="459"/>
              <w:jc w:val="both"/>
              <w:rPr>
                <w:rFonts w:eastAsia="Calibri"/>
              </w:rPr>
            </w:pPr>
            <w:r w:rsidRPr="007E49DC">
              <w:rPr>
                <w:rFonts w:eastAsia="Calibri"/>
              </w:rPr>
              <w:t>Nr lokalu</w:t>
            </w:r>
          </w:p>
          <w:p w14:paraId="6270EB7F" w14:textId="77777777" w:rsidR="00AD677F" w:rsidRPr="007E49DC" w:rsidRDefault="00AD677F">
            <w:pPr>
              <w:ind w:firstLine="459"/>
              <w:jc w:val="both"/>
              <w:rPr>
                <w:rFonts w:eastAsia="Calibri"/>
              </w:rPr>
            </w:pPr>
            <w:r w:rsidRPr="007E49DC">
              <w:rPr>
                <w:rFonts w:eastAsia="Calibri"/>
              </w:rPr>
              <w:t>Kod pocztowy</w:t>
            </w:r>
          </w:p>
          <w:p w14:paraId="2107470C" w14:textId="77777777" w:rsidR="00AD677F" w:rsidRPr="007E49DC" w:rsidRDefault="00AD677F">
            <w:pPr>
              <w:ind w:firstLine="459"/>
              <w:jc w:val="both"/>
              <w:rPr>
                <w:rFonts w:eastAsia="Calibri"/>
              </w:rPr>
            </w:pPr>
            <w:r w:rsidRPr="007E49DC">
              <w:rPr>
                <w:rFonts w:eastAsia="Calibri"/>
              </w:rPr>
              <w:t>Miejscowość</w:t>
            </w:r>
          </w:p>
          <w:p w14:paraId="2F3D5E05" w14:textId="77777777" w:rsidR="00AD677F" w:rsidRPr="007E49DC" w:rsidRDefault="00AD677F">
            <w:pPr>
              <w:jc w:val="both"/>
              <w:rPr>
                <w:rFonts w:eastAsia="Calibri"/>
              </w:rPr>
            </w:pPr>
          </w:p>
          <w:p w14:paraId="604CA44E" w14:textId="77777777" w:rsidR="00AD677F" w:rsidRPr="007E49DC" w:rsidRDefault="00AD677F">
            <w:pPr>
              <w:jc w:val="both"/>
              <w:rPr>
                <w:rFonts w:eastAsia="Calibri"/>
              </w:rPr>
            </w:pPr>
          </w:p>
          <w:p w14:paraId="774830E7" w14:textId="77777777" w:rsidR="00AD677F" w:rsidRPr="007E49DC" w:rsidRDefault="00AD677F">
            <w:pPr>
              <w:jc w:val="both"/>
              <w:rPr>
                <w:rFonts w:eastAsia="Calibri"/>
              </w:rPr>
            </w:pPr>
          </w:p>
          <w:p w14:paraId="278915B1" w14:textId="77777777" w:rsidR="00AD677F" w:rsidRPr="007E49DC" w:rsidRDefault="00AD677F">
            <w:pPr>
              <w:jc w:val="both"/>
              <w:rPr>
                <w:rFonts w:eastAsia="Calibri"/>
              </w:rPr>
            </w:pPr>
          </w:p>
          <w:p w14:paraId="5111DFDF" w14:textId="77777777" w:rsidR="00AD677F" w:rsidRPr="007E49DC" w:rsidRDefault="00AD677F">
            <w:pPr>
              <w:jc w:val="both"/>
              <w:rPr>
                <w:rFonts w:eastAsia="Calibri"/>
              </w:rPr>
            </w:pPr>
          </w:p>
          <w:p w14:paraId="35C64D2C" w14:textId="77777777" w:rsidR="00AD677F" w:rsidRPr="007E49DC" w:rsidRDefault="00AD677F">
            <w:pPr>
              <w:autoSpaceDE w:val="0"/>
              <w:autoSpaceDN w:val="0"/>
              <w:rPr>
                <w:rFonts w:eastAsia="Calibri"/>
              </w:rPr>
            </w:pPr>
          </w:p>
        </w:tc>
      </w:tr>
      <w:tr w:rsidR="00AD677F" w:rsidRPr="007E49DC" w14:paraId="7CF968DF" w14:textId="77777777" w:rsidTr="00F81015">
        <w:tc>
          <w:tcPr>
            <w:tcW w:w="567" w:type="dxa"/>
            <w:tcMar>
              <w:top w:w="0" w:type="dxa"/>
              <w:left w:w="108" w:type="dxa"/>
              <w:bottom w:w="0" w:type="dxa"/>
              <w:right w:w="108" w:type="dxa"/>
            </w:tcMar>
          </w:tcPr>
          <w:p w14:paraId="64BC4746" w14:textId="77777777" w:rsidR="00AD677F" w:rsidRPr="007E49DC" w:rsidRDefault="00AD677F">
            <w:pPr>
              <w:autoSpaceDE w:val="0"/>
              <w:autoSpaceDN w:val="0"/>
              <w:rPr>
                <w:rFonts w:eastAsia="Calibri"/>
              </w:rPr>
            </w:pPr>
            <w:r w:rsidRPr="007E49DC">
              <w:rPr>
                <w:rFonts w:eastAsia="Calibri"/>
              </w:rPr>
              <w:t>10</w:t>
            </w:r>
          </w:p>
        </w:tc>
        <w:tc>
          <w:tcPr>
            <w:tcW w:w="9356" w:type="dxa"/>
            <w:tcMar>
              <w:top w:w="0" w:type="dxa"/>
              <w:left w:w="108" w:type="dxa"/>
              <w:bottom w:w="0" w:type="dxa"/>
              <w:right w:w="108" w:type="dxa"/>
            </w:tcMar>
          </w:tcPr>
          <w:p w14:paraId="26073142" w14:textId="77777777" w:rsidR="00AD677F" w:rsidRPr="007E49DC" w:rsidRDefault="00AD677F">
            <w:pPr>
              <w:autoSpaceDE w:val="0"/>
              <w:autoSpaceDN w:val="0"/>
              <w:rPr>
                <w:rFonts w:eastAsia="Calibri"/>
              </w:rPr>
            </w:pPr>
            <w:r w:rsidRPr="007E49DC">
              <w:rPr>
                <w:rFonts w:eastAsia="Calibri"/>
              </w:rPr>
              <w:t>Nr rachunku bankowego</w:t>
            </w:r>
          </w:p>
        </w:tc>
      </w:tr>
      <w:tr w:rsidR="00AD677F" w:rsidRPr="007E49DC" w14:paraId="1BBC2DB4" w14:textId="77777777" w:rsidTr="00F81015">
        <w:tc>
          <w:tcPr>
            <w:tcW w:w="567" w:type="dxa"/>
            <w:tcMar>
              <w:top w:w="0" w:type="dxa"/>
              <w:left w:w="108" w:type="dxa"/>
              <w:bottom w:w="0" w:type="dxa"/>
              <w:right w:w="108" w:type="dxa"/>
            </w:tcMar>
          </w:tcPr>
          <w:p w14:paraId="07392030" w14:textId="77777777" w:rsidR="00AD677F" w:rsidRPr="007E49DC" w:rsidRDefault="00AD677F">
            <w:pPr>
              <w:autoSpaceDE w:val="0"/>
              <w:autoSpaceDN w:val="0"/>
              <w:rPr>
                <w:rFonts w:eastAsia="Calibri"/>
              </w:rPr>
            </w:pPr>
            <w:r w:rsidRPr="007E49DC">
              <w:rPr>
                <w:rFonts w:eastAsia="Calibri"/>
              </w:rPr>
              <w:t>11</w:t>
            </w:r>
          </w:p>
        </w:tc>
        <w:tc>
          <w:tcPr>
            <w:tcW w:w="9356" w:type="dxa"/>
            <w:tcMar>
              <w:top w:w="0" w:type="dxa"/>
              <w:left w:w="108" w:type="dxa"/>
              <w:bottom w:w="0" w:type="dxa"/>
              <w:right w:w="108" w:type="dxa"/>
            </w:tcMar>
          </w:tcPr>
          <w:p w14:paraId="35947794" w14:textId="77777777" w:rsidR="00AD677F" w:rsidRPr="007E49DC" w:rsidRDefault="00AD677F">
            <w:pPr>
              <w:autoSpaceDE w:val="0"/>
              <w:autoSpaceDN w:val="0"/>
              <w:rPr>
                <w:rFonts w:eastAsia="Calibri"/>
              </w:rPr>
            </w:pPr>
            <w:r w:rsidRPr="007E49DC">
              <w:rPr>
                <w:rFonts w:eastAsia="Calibri"/>
              </w:rPr>
              <w:t>Kwota wynagrodzenia</w:t>
            </w:r>
          </w:p>
        </w:tc>
      </w:tr>
    </w:tbl>
    <w:p w14:paraId="1D320A11" w14:textId="77777777" w:rsidR="00AD677F" w:rsidRDefault="00AD677F">
      <w:pPr>
        <w:autoSpaceDE w:val="0"/>
        <w:autoSpaceDN w:val="0"/>
        <w:rPr>
          <w:rFonts w:eastAsia="Calibri"/>
          <w:b/>
          <w:bCs/>
        </w:rPr>
      </w:pPr>
    </w:p>
    <w:p w14:paraId="23B8E015" w14:textId="77777777" w:rsidR="005D5BB6" w:rsidRDefault="005D5BB6">
      <w:pPr>
        <w:autoSpaceDE w:val="0"/>
        <w:autoSpaceDN w:val="0"/>
        <w:rPr>
          <w:rFonts w:eastAsia="Calibri"/>
          <w:b/>
          <w:bCs/>
        </w:rPr>
      </w:pPr>
    </w:p>
    <w:p w14:paraId="0679380F" w14:textId="77777777" w:rsidR="005D5BB6" w:rsidRPr="007E49DC" w:rsidRDefault="005D5BB6">
      <w:pPr>
        <w:autoSpaceDE w:val="0"/>
        <w:autoSpaceDN w:val="0"/>
        <w:rPr>
          <w:rFonts w:eastAsia="Calibri"/>
          <w:b/>
          <w:bCs/>
        </w:rPr>
      </w:pPr>
    </w:p>
    <w:p w14:paraId="0476879C" w14:textId="65ADBFE4" w:rsidR="00AD677F" w:rsidRPr="007E49DC" w:rsidRDefault="00AD677F">
      <w:pPr>
        <w:jc w:val="both"/>
        <w:rPr>
          <w:rFonts w:eastAsia="Calibri"/>
          <w:b/>
        </w:rPr>
      </w:pPr>
      <w:r w:rsidRPr="007E49DC">
        <w:rPr>
          <w:rFonts w:eastAsia="Calibri"/>
          <w:b/>
        </w:rPr>
        <w:t>Osoby fizyczne i osoby prowadzące działalność gospodarczą, których dane będą przetwarzane w</w:t>
      </w:r>
      <w:r w:rsidR="00804106">
        <w:rPr>
          <w:rFonts w:eastAsia="Calibri"/>
          <w:b/>
        </w:rPr>
        <w:t> </w:t>
      </w:r>
      <w:r w:rsidRPr="007E49DC">
        <w:rPr>
          <w:rFonts w:eastAsia="Calibri"/>
          <w:b/>
        </w:rPr>
        <w:t>związku z badaniem kwalifikowalności środków w projekcie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0"/>
        <w:gridCol w:w="9353"/>
      </w:tblGrid>
      <w:tr w:rsidR="00AD677F" w:rsidRPr="007E49DC" w14:paraId="058E6835" w14:textId="77777777" w:rsidTr="00F81015">
        <w:trPr>
          <w:trHeight w:val="77"/>
        </w:trPr>
        <w:tc>
          <w:tcPr>
            <w:tcW w:w="567" w:type="dxa"/>
            <w:tcMar>
              <w:top w:w="0" w:type="dxa"/>
              <w:left w:w="108" w:type="dxa"/>
              <w:bottom w:w="0" w:type="dxa"/>
              <w:right w:w="108" w:type="dxa"/>
            </w:tcMar>
          </w:tcPr>
          <w:p w14:paraId="523D0E5D" w14:textId="77777777" w:rsidR="00AD677F" w:rsidRPr="007E49DC" w:rsidRDefault="00AD677F">
            <w:pPr>
              <w:autoSpaceDE w:val="0"/>
              <w:autoSpaceDN w:val="0"/>
              <w:rPr>
                <w:rFonts w:eastAsia="Calibri"/>
                <w:b/>
                <w:bCs/>
              </w:rPr>
            </w:pPr>
            <w:r w:rsidRPr="007E49DC">
              <w:rPr>
                <w:rFonts w:eastAsia="Calibri"/>
                <w:b/>
                <w:bCs/>
              </w:rPr>
              <w:t xml:space="preserve">Lp. </w:t>
            </w:r>
          </w:p>
        </w:tc>
        <w:tc>
          <w:tcPr>
            <w:tcW w:w="9356" w:type="dxa"/>
            <w:tcMar>
              <w:top w:w="0" w:type="dxa"/>
              <w:left w:w="108" w:type="dxa"/>
              <w:bottom w:w="0" w:type="dxa"/>
              <w:right w:w="108" w:type="dxa"/>
            </w:tcMar>
          </w:tcPr>
          <w:p w14:paraId="0B5CE373" w14:textId="77777777" w:rsidR="00AD677F" w:rsidRPr="007E49DC" w:rsidRDefault="00AD677F">
            <w:pPr>
              <w:autoSpaceDE w:val="0"/>
              <w:autoSpaceDN w:val="0"/>
              <w:rPr>
                <w:rFonts w:eastAsia="Calibri"/>
                <w:b/>
                <w:bCs/>
              </w:rPr>
            </w:pPr>
            <w:r w:rsidRPr="007E49DC">
              <w:rPr>
                <w:rFonts w:eastAsia="Calibri"/>
                <w:b/>
                <w:bCs/>
              </w:rPr>
              <w:t>Nazwa</w:t>
            </w:r>
          </w:p>
        </w:tc>
      </w:tr>
      <w:tr w:rsidR="00AD677F" w:rsidRPr="007E49DC" w14:paraId="5B2B2824" w14:textId="77777777" w:rsidTr="00F81015">
        <w:tc>
          <w:tcPr>
            <w:tcW w:w="567" w:type="dxa"/>
            <w:tcMar>
              <w:top w:w="0" w:type="dxa"/>
              <w:left w:w="108" w:type="dxa"/>
              <w:bottom w:w="0" w:type="dxa"/>
              <w:right w:w="108" w:type="dxa"/>
            </w:tcMar>
          </w:tcPr>
          <w:p w14:paraId="434059EC" w14:textId="77777777" w:rsidR="00AD677F" w:rsidRPr="007E49DC" w:rsidRDefault="00AD677F">
            <w:pPr>
              <w:autoSpaceDE w:val="0"/>
              <w:autoSpaceDN w:val="0"/>
              <w:rPr>
                <w:rFonts w:eastAsia="Calibri"/>
              </w:rPr>
            </w:pPr>
            <w:r w:rsidRPr="007E49DC">
              <w:rPr>
                <w:rFonts w:eastAsia="Calibri"/>
              </w:rPr>
              <w:t>1</w:t>
            </w:r>
          </w:p>
        </w:tc>
        <w:tc>
          <w:tcPr>
            <w:tcW w:w="9356" w:type="dxa"/>
            <w:tcMar>
              <w:top w:w="0" w:type="dxa"/>
              <w:left w:w="108" w:type="dxa"/>
              <w:bottom w:w="0" w:type="dxa"/>
              <w:right w:w="108" w:type="dxa"/>
            </w:tcMar>
          </w:tcPr>
          <w:p w14:paraId="16C69412" w14:textId="77777777" w:rsidR="00AD677F" w:rsidRPr="007E49DC" w:rsidRDefault="00AD677F">
            <w:pPr>
              <w:autoSpaceDE w:val="0"/>
              <w:autoSpaceDN w:val="0"/>
              <w:rPr>
                <w:rFonts w:eastAsia="Calibri"/>
              </w:rPr>
            </w:pPr>
            <w:r w:rsidRPr="007E49DC">
              <w:rPr>
                <w:rFonts w:eastAsia="Calibri"/>
              </w:rPr>
              <w:t>Nazwa wykonawcy</w:t>
            </w:r>
          </w:p>
        </w:tc>
      </w:tr>
      <w:tr w:rsidR="00AD677F" w:rsidRPr="007E49DC" w14:paraId="55B0589C" w14:textId="77777777" w:rsidTr="00F81015">
        <w:tc>
          <w:tcPr>
            <w:tcW w:w="567" w:type="dxa"/>
            <w:tcMar>
              <w:top w:w="0" w:type="dxa"/>
              <w:left w:w="108" w:type="dxa"/>
              <w:bottom w:w="0" w:type="dxa"/>
              <w:right w:w="108" w:type="dxa"/>
            </w:tcMar>
          </w:tcPr>
          <w:p w14:paraId="21AFD05C" w14:textId="77777777" w:rsidR="00AD677F" w:rsidRPr="007E49DC" w:rsidRDefault="00AD677F">
            <w:pPr>
              <w:autoSpaceDE w:val="0"/>
              <w:autoSpaceDN w:val="0"/>
              <w:rPr>
                <w:rFonts w:eastAsia="Calibri"/>
              </w:rPr>
            </w:pPr>
            <w:r w:rsidRPr="007E49DC">
              <w:rPr>
                <w:rFonts w:eastAsia="Calibri"/>
              </w:rPr>
              <w:t>2</w:t>
            </w:r>
          </w:p>
        </w:tc>
        <w:tc>
          <w:tcPr>
            <w:tcW w:w="9356" w:type="dxa"/>
            <w:tcMar>
              <w:top w:w="0" w:type="dxa"/>
              <w:left w:w="108" w:type="dxa"/>
              <w:bottom w:w="0" w:type="dxa"/>
              <w:right w:w="108" w:type="dxa"/>
            </w:tcMar>
          </w:tcPr>
          <w:p w14:paraId="70D926BF" w14:textId="77777777" w:rsidR="00AD677F" w:rsidRPr="007E49DC" w:rsidRDefault="00AD677F">
            <w:pPr>
              <w:autoSpaceDE w:val="0"/>
              <w:autoSpaceDN w:val="0"/>
              <w:rPr>
                <w:rFonts w:eastAsia="Calibri"/>
              </w:rPr>
            </w:pPr>
            <w:r w:rsidRPr="007E49DC">
              <w:rPr>
                <w:rFonts w:eastAsia="Calibri"/>
              </w:rPr>
              <w:t>Imię</w:t>
            </w:r>
          </w:p>
        </w:tc>
      </w:tr>
      <w:tr w:rsidR="00AD677F" w:rsidRPr="007E49DC" w14:paraId="128108AB" w14:textId="77777777" w:rsidTr="00F81015">
        <w:tc>
          <w:tcPr>
            <w:tcW w:w="567" w:type="dxa"/>
            <w:tcMar>
              <w:top w:w="0" w:type="dxa"/>
              <w:left w:w="108" w:type="dxa"/>
              <w:bottom w:w="0" w:type="dxa"/>
              <w:right w:w="108" w:type="dxa"/>
            </w:tcMar>
          </w:tcPr>
          <w:p w14:paraId="69442FD0" w14:textId="77777777" w:rsidR="00AD677F" w:rsidRPr="007E49DC" w:rsidRDefault="00AD677F">
            <w:pPr>
              <w:autoSpaceDE w:val="0"/>
              <w:autoSpaceDN w:val="0"/>
              <w:rPr>
                <w:rFonts w:eastAsia="Calibri"/>
              </w:rPr>
            </w:pPr>
            <w:r w:rsidRPr="007E49DC">
              <w:rPr>
                <w:rFonts w:eastAsia="Calibri"/>
              </w:rPr>
              <w:t>3</w:t>
            </w:r>
          </w:p>
        </w:tc>
        <w:tc>
          <w:tcPr>
            <w:tcW w:w="9356" w:type="dxa"/>
            <w:tcMar>
              <w:top w:w="0" w:type="dxa"/>
              <w:left w:w="108" w:type="dxa"/>
              <w:bottom w:w="0" w:type="dxa"/>
              <w:right w:w="108" w:type="dxa"/>
            </w:tcMar>
          </w:tcPr>
          <w:p w14:paraId="77EB21EA" w14:textId="77777777" w:rsidR="00AD677F" w:rsidRPr="007E49DC" w:rsidRDefault="00AD677F">
            <w:pPr>
              <w:autoSpaceDE w:val="0"/>
              <w:autoSpaceDN w:val="0"/>
              <w:rPr>
                <w:rFonts w:eastAsia="Calibri"/>
              </w:rPr>
            </w:pPr>
            <w:r w:rsidRPr="007E49DC">
              <w:rPr>
                <w:rFonts w:eastAsia="Calibri"/>
              </w:rPr>
              <w:t>Nazwisko</w:t>
            </w:r>
          </w:p>
        </w:tc>
      </w:tr>
      <w:tr w:rsidR="00AD677F" w:rsidRPr="007E49DC" w14:paraId="3E85ED8B" w14:textId="77777777" w:rsidTr="00F81015">
        <w:tc>
          <w:tcPr>
            <w:tcW w:w="567" w:type="dxa"/>
            <w:tcMar>
              <w:top w:w="0" w:type="dxa"/>
              <w:left w:w="108" w:type="dxa"/>
              <w:bottom w:w="0" w:type="dxa"/>
              <w:right w:w="108" w:type="dxa"/>
            </w:tcMar>
          </w:tcPr>
          <w:p w14:paraId="7B3648EE" w14:textId="77777777" w:rsidR="00AD677F" w:rsidRPr="007E49DC" w:rsidRDefault="00AD677F">
            <w:pPr>
              <w:autoSpaceDE w:val="0"/>
              <w:autoSpaceDN w:val="0"/>
              <w:rPr>
                <w:rFonts w:eastAsia="Calibri"/>
              </w:rPr>
            </w:pPr>
            <w:r w:rsidRPr="007E49DC">
              <w:rPr>
                <w:rFonts w:eastAsia="Calibri"/>
              </w:rPr>
              <w:t>4</w:t>
            </w:r>
          </w:p>
        </w:tc>
        <w:tc>
          <w:tcPr>
            <w:tcW w:w="9356" w:type="dxa"/>
            <w:tcMar>
              <w:top w:w="0" w:type="dxa"/>
              <w:left w:w="108" w:type="dxa"/>
              <w:bottom w:w="0" w:type="dxa"/>
              <w:right w:w="108" w:type="dxa"/>
            </w:tcMar>
          </w:tcPr>
          <w:p w14:paraId="6C98D73B" w14:textId="77777777" w:rsidR="00AD677F" w:rsidRPr="007E49DC" w:rsidRDefault="00AD677F">
            <w:pPr>
              <w:autoSpaceDE w:val="0"/>
              <w:autoSpaceDN w:val="0"/>
              <w:rPr>
                <w:rFonts w:eastAsia="Calibri"/>
              </w:rPr>
            </w:pPr>
            <w:r w:rsidRPr="007E49DC">
              <w:rPr>
                <w:rFonts w:eastAsia="Calibri"/>
              </w:rPr>
              <w:t>Kraj</w:t>
            </w:r>
          </w:p>
        </w:tc>
      </w:tr>
      <w:tr w:rsidR="00AD677F" w:rsidRPr="007E49DC" w14:paraId="62B46CE2" w14:textId="77777777" w:rsidTr="00F81015">
        <w:tc>
          <w:tcPr>
            <w:tcW w:w="567" w:type="dxa"/>
            <w:tcMar>
              <w:top w:w="0" w:type="dxa"/>
              <w:left w:w="108" w:type="dxa"/>
              <w:bottom w:w="0" w:type="dxa"/>
              <w:right w:w="108" w:type="dxa"/>
            </w:tcMar>
          </w:tcPr>
          <w:p w14:paraId="32F6B1C2" w14:textId="77777777" w:rsidR="00AD677F" w:rsidRPr="007E49DC" w:rsidRDefault="00AD677F">
            <w:pPr>
              <w:autoSpaceDE w:val="0"/>
              <w:autoSpaceDN w:val="0"/>
              <w:rPr>
                <w:rFonts w:eastAsia="Calibri"/>
              </w:rPr>
            </w:pPr>
            <w:r w:rsidRPr="007E49DC">
              <w:rPr>
                <w:rFonts w:eastAsia="Calibri"/>
              </w:rPr>
              <w:t>5</w:t>
            </w:r>
          </w:p>
        </w:tc>
        <w:tc>
          <w:tcPr>
            <w:tcW w:w="9356" w:type="dxa"/>
            <w:tcMar>
              <w:top w:w="0" w:type="dxa"/>
              <w:left w:w="108" w:type="dxa"/>
              <w:bottom w:w="0" w:type="dxa"/>
              <w:right w:w="108" w:type="dxa"/>
            </w:tcMar>
          </w:tcPr>
          <w:p w14:paraId="3D0E2529" w14:textId="77777777" w:rsidR="00AD677F" w:rsidRPr="007E49DC" w:rsidRDefault="00AD677F">
            <w:pPr>
              <w:autoSpaceDE w:val="0"/>
              <w:autoSpaceDN w:val="0"/>
              <w:rPr>
                <w:rFonts w:eastAsia="Calibri"/>
              </w:rPr>
            </w:pPr>
            <w:r w:rsidRPr="007E49DC">
              <w:rPr>
                <w:rFonts w:eastAsia="Calibri"/>
              </w:rPr>
              <w:t xml:space="preserve">NIP </w:t>
            </w:r>
          </w:p>
        </w:tc>
      </w:tr>
      <w:tr w:rsidR="00AD677F" w:rsidRPr="007E49DC" w14:paraId="259E6292" w14:textId="77777777" w:rsidTr="00F81015">
        <w:tc>
          <w:tcPr>
            <w:tcW w:w="567" w:type="dxa"/>
            <w:tcMar>
              <w:top w:w="0" w:type="dxa"/>
              <w:left w:w="108" w:type="dxa"/>
              <w:bottom w:w="0" w:type="dxa"/>
              <w:right w:w="108" w:type="dxa"/>
            </w:tcMar>
          </w:tcPr>
          <w:p w14:paraId="3EC215E2" w14:textId="77777777" w:rsidR="00AD677F" w:rsidRPr="007E49DC" w:rsidRDefault="00AD677F">
            <w:pPr>
              <w:autoSpaceDE w:val="0"/>
              <w:autoSpaceDN w:val="0"/>
              <w:rPr>
                <w:rFonts w:eastAsia="Calibri"/>
              </w:rPr>
            </w:pPr>
            <w:r w:rsidRPr="007E49DC">
              <w:rPr>
                <w:rFonts w:eastAsia="Calibri"/>
              </w:rPr>
              <w:t>6</w:t>
            </w:r>
          </w:p>
        </w:tc>
        <w:tc>
          <w:tcPr>
            <w:tcW w:w="9356" w:type="dxa"/>
            <w:tcMar>
              <w:top w:w="0" w:type="dxa"/>
              <w:left w:w="108" w:type="dxa"/>
              <w:bottom w:w="0" w:type="dxa"/>
              <w:right w:w="108" w:type="dxa"/>
            </w:tcMar>
          </w:tcPr>
          <w:p w14:paraId="36CE5BA4" w14:textId="77777777" w:rsidR="00AD677F" w:rsidRPr="007E49DC" w:rsidRDefault="00AD677F">
            <w:pPr>
              <w:autoSpaceDE w:val="0"/>
              <w:autoSpaceDN w:val="0"/>
              <w:rPr>
                <w:rFonts w:eastAsia="Calibri"/>
              </w:rPr>
            </w:pPr>
            <w:r w:rsidRPr="007E49DC">
              <w:rPr>
                <w:rFonts w:eastAsia="Calibri"/>
              </w:rPr>
              <w:t>PESEL</w:t>
            </w:r>
          </w:p>
        </w:tc>
      </w:tr>
      <w:tr w:rsidR="00AD677F" w:rsidRPr="007E49DC" w14:paraId="6F2397E6" w14:textId="77777777" w:rsidTr="00F81015">
        <w:tc>
          <w:tcPr>
            <w:tcW w:w="567" w:type="dxa"/>
            <w:tcMar>
              <w:top w:w="0" w:type="dxa"/>
              <w:left w:w="108" w:type="dxa"/>
              <w:bottom w:w="0" w:type="dxa"/>
              <w:right w:w="108" w:type="dxa"/>
            </w:tcMar>
          </w:tcPr>
          <w:p w14:paraId="48383329" w14:textId="77777777" w:rsidR="00AD677F" w:rsidRPr="007E49DC" w:rsidRDefault="00AD677F">
            <w:pPr>
              <w:autoSpaceDE w:val="0"/>
              <w:autoSpaceDN w:val="0"/>
              <w:rPr>
                <w:rFonts w:eastAsia="Calibri"/>
              </w:rPr>
            </w:pPr>
            <w:r w:rsidRPr="007E49DC">
              <w:rPr>
                <w:rFonts w:eastAsia="Calibri"/>
              </w:rPr>
              <w:t>7</w:t>
            </w:r>
          </w:p>
        </w:tc>
        <w:tc>
          <w:tcPr>
            <w:tcW w:w="9356" w:type="dxa"/>
            <w:tcMar>
              <w:top w:w="0" w:type="dxa"/>
              <w:left w:w="108" w:type="dxa"/>
              <w:bottom w:w="0" w:type="dxa"/>
              <w:right w:w="108" w:type="dxa"/>
            </w:tcMar>
          </w:tcPr>
          <w:p w14:paraId="2F0F879C" w14:textId="77777777" w:rsidR="00AD677F" w:rsidRPr="007E49DC" w:rsidRDefault="00AD677F">
            <w:pPr>
              <w:jc w:val="both"/>
              <w:rPr>
                <w:rFonts w:eastAsia="Calibri"/>
              </w:rPr>
            </w:pPr>
            <w:r w:rsidRPr="007E49DC">
              <w:rPr>
                <w:rFonts w:eastAsia="Calibri"/>
              </w:rPr>
              <w:t>Adres:</w:t>
            </w:r>
          </w:p>
          <w:p w14:paraId="01D22BBD" w14:textId="77777777" w:rsidR="00AD677F" w:rsidRPr="007E49DC" w:rsidRDefault="00AD677F">
            <w:pPr>
              <w:ind w:left="743" w:hanging="284"/>
              <w:jc w:val="both"/>
              <w:rPr>
                <w:rFonts w:eastAsia="Calibri"/>
              </w:rPr>
            </w:pPr>
            <w:r w:rsidRPr="007E49DC">
              <w:rPr>
                <w:rFonts w:eastAsia="Calibri"/>
              </w:rPr>
              <w:t>Ulica</w:t>
            </w:r>
          </w:p>
          <w:p w14:paraId="76E4B0BF" w14:textId="77777777" w:rsidR="00AD677F" w:rsidRPr="007E49DC" w:rsidRDefault="00AD677F">
            <w:pPr>
              <w:ind w:left="743" w:hanging="284"/>
              <w:jc w:val="both"/>
              <w:rPr>
                <w:rFonts w:eastAsia="Calibri"/>
              </w:rPr>
            </w:pPr>
            <w:r w:rsidRPr="007E49DC">
              <w:rPr>
                <w:rFonts w:eastAsia="Calibri"/>
              </w:rPr>
              <w:t>Nr budynku</w:t>
            </w:r>
          </w:p>
          <w:p w14:paraId="3E5D8D58" w14:textId="77777777" w:rsidR="00AD677F" w:rsidRPr="007E49DC" w:rsidRDefault="00AD677F">
            <w:pPr>
              <w:ind w:left="743" w:hanging="284"/>
              <w:jc w:val="both"/>
              <w:rPr>
                <w:rFonts w:eastAsia="Calibri"/>
              </w:rPr>
            </w:pPr>
            <w:r w:rsidRPr="007E49DC">
              <w:rPr>
                <w:rFonts w:eastAsia="Calibri"/>
              </w:rPr>
              <w:t>Nr lokalu</w:t>
            </w:r>
          </w:p>
          <w:p w14:paraId="26044069" w14:textId="77777777" w:rsidR="00AD677F" w:rsidRPr="007E49DC" w:rsidRDefault="00AD677F">
            <w:pPr>
              <w:ind w:left="743" w:hanging="284"/>
              <w:jc w:val="both"/>
              <w:rPr>
                <w:rFonts w:eastAsia="Calibri"/>
              </w:rPr>
            </w:pPr>
            <w:r w:rsidRPr="007E49DC">
              <w:rPr>
                <w:rFonts w:eastAsia="Calibri"/>
              </w:rPr>
              <w:t>Kod pocztowy</w:t>
            </w:r>
          </w:p>
          <w:p w14:paraId="0C27D503" w14:textId="77777777" w:rsidR="00AD677F" w:rsidRPr="007E49DC" w:rsidRDefault="00AD677F">
            <w:pPr>
              <w:autoSpaceDE w:val="0"/>
              <w:autoSpaceDN w:val="0"/>
              <w:ind w:left="743" w:hanging="284"/>
              <w:rPr>
                <w:rFonts w:eastAsia="Calibri"/>
              </w:rPr>
            </w:pPr>
            <w:r w:rsidRPr="007E49DC">
              <w:rPr>
                <w:rFonts w:eastAsia="Calibri"/>
              </w:rPr>
              <w:t>Miejscowość</w:t>
            </w:r>
          </w:p>
        </w:tc>
      </w:tr>
      <w:tr w:rsidR="00AD677F" w:rsidRPr="007E49DC" w14:paraId="1B4775A3" w14:textId="77777777" w:rsidTr="00F81015">
        <w:tc>
          <w:tcPr>
            <w:tcW w:w="567" w:type="dxa"/>
            <w:tcMar>
              <w:top w:w="0" w:type="dxa"/>
              <w:left w:w="108" w:type="dxa"/>
              <w:bottom w:w="0" w:type="dxa"/>
              <w:right w:w="108" w:type="dxa"/>
            </w:tcMar>
          </w:tcPr>
          <w:p w14:paraId="43873B28" w14:textId="77777777" w:rsidR="00AD677F" w:rsidRPr="007E49DC" w:rsidRDefault="00AD677F">
            <w:pPr>
              <w:autoSpaceDE w:val="0"/>
              <w:autoSpaceDN w:val="0"/>
              <w:rPr>
                <w:rFonts w:eastAsia="Calibri"/>
              </w:rPr>
            </w:pPr>
            <w:r w:rsidRPr="007E49DC">
              <w:rPr>
                <w:rFonts w:eastAsia="Calibri"/>
              </w:rPr>
              <w:t>8</w:t>
            </w:r>
          </w:p>
        </w:tc>
        <w:tc>
          <w:tcPr>
            <w:tcW w:w="9356" w:type="dxa"/>
            <w:tcMar>
              <w:top w:w="0" w:type="dxa"/>
              <w:left w:w="108" w:type="dxa"/>
              <w:bottom w:w="0" w:type="dxa"/>
              <w:right w:w="108" w:type="dxa"/>
            </w:tcMar>
          </w:tcPr>
          <w:p w14:paraId="35F536E3" w14:textId="77777777" w:rsidR="00AD677F" w:rsidRPr="007E49DC" w:rsidRDefault="00AD677F">
            <w:pPr>
              <w:autoSpaceDE w:val="0"/>
              <w:autoSpaceDN w:val="0"/>
              <w:rPr>
                <w:rFonts w:eastAsia="Calibri"/>
              </w:rPr>
            </w:pPr>
            <w:r w:rsidRPr="007E49DC">
              <w:rPr>
                <w:rFonts w:eastAsia="Calibri"/>
              </w:rPr>
              <w:t>Nr rachunku bankowego</w:t>
            </w:r>
          </w:p>
        </w:tc>
      </w:tr>
      <w:tr w:rsidR="00AD677F" w:rsidRPr="007E49DC" w14:paraId="2E71B714" w14:textId="77777777" w:rsidTr="00F81015">
        <w:tc>
          <w:tcPr>
            <w:tcW w:w="567" w:type="dxa"/>
            <w:tcMar>
              <w:top w:w="0" w:type="dxa"/>
              <w:left w:w="108" w:type="dxa"/>
              <w:bottom w:w="0" w:type="dxa"/>
              <w:right w:w="108" w:type="dxa"/>
            </w:tcMar>
          </w:tcPr>
          <w:p w14:paraId="1F78B985" w14:textId="77777777" w:rsidR="00AD677F" w:rsidRPr="007E49DC" w:rsidRDefault="00AD677F">
            <w:pPr>
              <w:autoSpaceDE w:val="0"/>
              <w:autoSpaceDN w:val="0"/>
              <w:rPr>
                <w:rFonts w:eastAsia="Calibri"/>
              </w:rPr>
            </w:pPr>
            <w:r w:rsidRPr="007E49DC">
              <w:rPr>
                <w:rFonts w:eastAsia="Calibri"/>
              </w:rPr>
              <w:t>9</w:t>
            </w:r>
          </w:p>
        </w:tc>
        <w:tc>
          <w:tcPr>
            <w:tcW w:w="9356" w:type="dxa"/>
            <w:tcMar>
              <w:top w:w="0" w:type="dxa"/>
              <w:left w:w="108" w:type="dxa"/>
              <w:bottom w:w="0" w:type="dxa"/>
              <w:right w:w="108" w:type="dxa"/>
            </w:tcMar>
          </w:tcPr>
          <w:p w14:paraId="7571EBD8" w14:textId="77777777" w:rsidR="00AD677F" w:rsidRPr="007E49DC" w:rsidRDefault="00AD677F">
            <w:pPr>
              <w:autoSpaceDE w:val="0"/>
              <w:autoSpaceDN w:val="0"/>
              <w:rPr>
                <w:rFonts w:eastAsia="Calibri"/>
              </w:rPr>
            </w:pPr>
            <w:r w:rsidRPr="007E49DC">
              <w:rPr>
                <w:rFonts w:eastAsia="Calibri"/>
              </w:rPr>
              <w:t>Kwota wynagrodzenia</w:t>
            </w:r>
          </w:p>
        </w:tc>
      </w:tr>
      <w:tr w:rsidR="00D52F18" w:rsidRPr="00C40FCC" w14:paraId="4B632802" w14:textId="77777777" w:rsidTr="00F81015">
        <w:tc>
          <w:tcPr>
            <w:tcW w:w="567" w:type="dxa"/>
            <w:tcMar>
              <w:top w:w="0" w:type="dxa"/>
              <w:left w:w="108" w:type="dxa"/>
              <w:bottom w:w="0" w:type="dxa"/>
              <w:right w:w="108" w:type="dxa"/>
            </w:tcMar>
          </w:tcPr>
          <w:p w14:paraId="5B894C9C" w14:textId="77777777" w:rsidR="00D52F18" w:rsidRPr="00D52F18" w:rsidRDefault="00D52F18">
            <w:pPr>
              <w:autoSpaceDE w:val="0"/>
              <w:autoSpaceDN w:val="0"/>
              <w:rPr>
                <w:rFonts w:eastAsia="Calibri"/>
              </w:rPr>
            </w:pPr>
            <w:r w:rsidRPr="00D52F18">
              <w:rPr>
                <w:rFonts w:eastAsia="Calibri"/>
              </w:rPr>
              <w:t>10</w:t>
            </w:r>
          </w:p>
        </w:tc>
        <w:tc>
          <w:tcPr>
            <w:tcW w:w="9356" w:type="dxa"/>
            <w:tcMar>
              <w:top w:w="0" w:type="dxa"/>
              <w:left w:w="108" w:type="dxa"/>
              <w:bottom w:w="0" w:type="dxa"/>
              <w:right w:w="108" w:type="dxa"/>
            </w:tcMar>
          </w:tcPr>
          <w:p w14:paraId="3D4CEE6A" w14:textId="77777777" w:rsidR="00D52F18" w:rsidRPr="00D52F18" w:rsidRDefault="00D52F18">
            <w:pPr>
              <w:autoSpaceDE w:val="0"/>
              <w:autoSpaceDN w:val="0"/>
              <w:rPr>
                <w:rFonts w:eastAsia="Calibri"/>
              </w:rPr>
            </w:pPr>
            <w:r w:rsidRPr="00D52F18">
              <w:rPr>
                <w:rFonts w:eastAsia="Calibri"/>
              </w:rPr>
              <w:t>Numer działki</w:t>
            </w:r>
          </w:p>
        </w:tc>
      </w:tr>
      <w:tr w:rsidR="00D52F18" w:rsidRPr="00C40FCC" w14:paraId="32AA835C" w14:textId="77777777" w:rsidTr="00F81015">
        <w:tc>
          <w:tcPr>
            <w:tcW w:w="567" w:type="dxa"/>
            <w:tcMar>
              <w:top w:w="0" w:type="dxa"/>
              <w:left w:w="108" w:type="dxa"/>
              <w:bottom w:w="0" w:type="dxa"/>
              <w:right w:w="108" w:type="dxa"/>
            </w:tcMar>
          </w:tcPr>
          <w:p w14:paraId="3602A3DA" w14:textId="77777777" w:rsidR="00D52F18" w:rsidRPr="00D52F18" w:rsidRDefault="00D52F18">
            <w:pPr>
              <w:autoSpaceDE w:val="0"/>
              <w:autoSpaceDN w:val="0"/>
              <w:rPr>
                <w:rFonts w:eastAsia="Calibri"/>
              </w:rPr>
            </w:pPr>
            <w:r w:rsidRPr="00D52F18">
              <w:rPr>
                <w:rFonts w:eastAsia="Calibri"/>
              </w:rPr>
              <w:t>11</w:t>
            </w:r>
          </w:p>
        </w:tc>
        <w:tc>
          <w:tcPr>
            <w:tcW w:w="9356" w:type="dxa"/>
            <w:tcMar>
              <w:top w:w="0" w:type="dxa"/>
              <w:left w:w="108" w:type="dxa"/>
              <w:bottom w:w="0" w:type="dxa"/>
              <w:right w:w="108" w:type="dxa"/>
            </w:tcMar>
          </w:tcPr>
          <w:p w14:paraId="1E54B4D8" w14:textId="77777777" w:rsidR="00D52F18" w:rsidRPr="00D52F18" w:rsidRDefault="00D52F18">
            <w:pPr>
              <w:autoSpaceDE w:val="0"/>
              <w:autoSpaceDN w:val="0"/>
              <w:rPr>
                <w:rFonts w:eastAsia="Calibri"/>
              </w:rPr>
            </w:pPr>
            <w:r w:rsidRPr="00D52F18">
              <w:rPr>
                <w:rFonts w:eastAsia="Calibri"/>
              </w:rPr>
              <w:t>Obręb</w:t>
            </w:r>
          </w:p>
        </w:tc>
      </w:tr>
      <w:tr w:rsidR="00D52F18" w:rsidRPr="00C40FCC" w14:paraId="5C78AD9F" w14:textId="77777777" w:rsidTr="00F81015">
        <w:tc>
          <w:tcPr>
            <w:tcW w:w="567" w:type="dxa"/>
            <w:tcMar>
              <w:top w:w="0" w:type="dxa"/>
              <w:left w:w="108" w:type="dxa"/>
              <w:bottom w:w="0" w:type="dxa"/>
              <w:right w:w="108" w:type="dxa"/>
            </w:tcMar>
          </w:tcPr>
          <w:p w14:paraId="527E1F70" w14:textId="77777777" w:rsidR="00D52F18" w:rsidRPr="00D52F18" w:rsidRDefault="00D52F18">
            <w:pPr>
              <w:autoSpaceDE w:val="0"/>
              <w:autoSpaceDN w:val="0"/>
              <w:rPr>
                <w:rFonts w:eastAsia="Calibri"/>
              </w:rPr>
            </w:pPr>
            <w:r w:rsidRPr="00D52F18">
              <w:rPr>
                <w:rFonts w:eastAsia="Calibri"/>
              </w:rPr>
              <w:t>12</w:t>
            </w:r>
          </w:p>
        </w:tc>
        <w:tc>
          <w:tcPr>
            <w:tcW w:w="9356" w:type="dxa"/>
            <w:tcMar>
              <w:top w:w="0" w:type="dxa"/>
              <w:left w:w="108" w:type="dxa"/>
              <w:bottom w:w="0" w:type="dxa"/>
              <w:right w:w="108" w:type="dxa"/>
            </w:tcMar>
          </w:tcPr>
          <w:p w14:paraId="4B88DC4F" w14:textId="77777777" w:rsidR="00D52F18" w:rsidRPr="00FC7FB9" w:rsidRDefault="00D52F18">
            <w:pPr>
              <w:autoSpaceDE w:val="0"/>
              <w:autoSpaceDN w:val="0"/>
              <w:rPr>
                <w:rFonts w:eastAsia="Calibri"/>
              </w:rPr>
            </w:pPr>
            <w:r w:rsidRPr="00FC7FB9">
              <w:rPr>
                <w:rFonts w:eastAsia="Calibri"/>
              </w:rPr>
              <w:t>Numer księgi wieczystej</w:t>
            </w:r>
          </w:p>
        </w:tc>
      </w:tr>
      <w:tr w:rsidR="00D52F18" w:rsidRPr="00C40FCC" w14:paraId="4C898887" w14:textId="77777777" w:rsidTr="00F81015">
        <w:tc>
          <w:tcPr>
            <w:tcW w:w="567" w:type="dxa"/>
            <w:tcMar>
              <w:top w:w="0" w:type="dxa"/>
              <w:left w:w="108" w:type="dxa"/>
              <w:bottom w:w="0" w:type="dxa"/>
              <w:right w:w="108" w:type="dxa"/>
            </w:tcMar>
          </w:tcPr>
          <w:p w14:paraId="1CA98E52" w14:textId="77777777" w:rsidR="00D52F18" w:rsidRPr="00D52F18" w:rsidRDefault="00D52F18">
            <w:pPr>
              <w:autoSpaceDE w:val="0"/>
              <w:autoSpaceDN w:val="0"/>
              <w:rPr>
                <w:rFonts w:eastAsia="Calibri"/>
              </w:rPr>
            </w:pPr>
            <w:r w:rsidRPr="00D52F18">
              <w:rPr>
                <w:rFonts w:eastAsia="Calibri"/>
              </w:rPr>
              <w:t>13</w:t>
            </w:r>
          </w:p>
        </w:tc>
        <w:tc>
          <w:tcPr>
            <w:tcW w:w="9356" w:type="dxa"/>
            <w:tcMar>
              <w:top w:w="0" w:type="dxa"/>
              <w:left w:w="108" w:type="dxa"/>
              <w:bottom w:w="0" w:type="dxa"/>
              <w:right w:w="108" w:type="dxa"/>
            </w:tcMar>
          </w:tcPr>
          <w:p w14:paraId="2FC5A64C" w14:textId="77777777" w:rsidR="00D52F18" w:rsidRPr="00FC7FB9" w:rsidRDefault="00D52F18">
            <w:pPr>
              <w:autoSpaceDE w:val="0"/>
              <w:autoSpaceDN w:val="0"/>
              <w:rPr>
                <w:rFonts w:eastAsia="Calibri"/>
              </w:rPr>
            </w:pPr>
            <w:r w:rsidRPr="00FC7FB9">
              <w:rPr>
                <w:rFonts w:eastAsia="Calibri"/>
              </w:rPr>
              <w:t>Numer przyłącza gazowego</w:t>
            </w:r>
          </w:p>
        </w:tc>
      </w:tr>
      <w:tr w:rsidR="008B777B" w:rsidRPr="00C40FCC" w14:paraId="33565821" w14:textId="77777777" w:rsidTr="00F81015">
        <w:tc>
          <w:tcPr>
            <w:tcW w:w="567" w:type="dxa"/>
            <w:tcMar>
              <w:top w:w="0" w:type="dxa"/>
              <w:left w:w="108" w:type="dxa"/>
              <w:bottom w:w="0" w:type="dxa"/>
              <w:right w:w="108" w:type="dxa"/>
            </w:tcMar>
          </w:tcPr>
          <w:p w14:paraId="34C5430E" w14:textId="127FABC7" w:rsidR="008B777B" w:rsidRPr="00D52F18" w:rsidRDefault="008B777B">
            <w:pPr>
              <w:autoSpaceDE w:val="0"/>
              <w:autoSpaceDN w:val="0"/>
              <w:rPr>
                <w:rFonts w:eastAsia="Calibri"/>
              </w:rPr>
            </w:pPr>
            <w:r>
              <w:rPr>
                <w:rFonts w:eastAsia="Calibri"/>
              </w:rPr>
              <w:t>14</w:t>
            </w:r>
          </w:p>
        </w:tc>
        <w:tc>
          <w:tcPr>
            <w:tcW w:w="9356" w:type="dxa"/>
            <w:tcMar>
              <w:top w:w="0" w:type="dxa"/>
              <w:left w:w="108" w:type="dxa"/>
              <w:bottom w:w="0" w:type="dxa"/>
              <w:right w:w="108" w:type="dxa"/>
            </w:tcMar>
          </w:tcPr>
          <w:p w14:paraId="0EAA38EB" w14:textId="46EDB733" w:rsidR="008B777B" w:rsidRPr="00FC7FB9" w:rsidRDefault="008B777B">
            <w:pPr>
              <w:autoSpaceDE w:val="0"/>
              <w:autoSpaceDN w:val="0"/>
              <w:rPr>
                <w:rFonts w:eastAsia="Calibri"/>
              </w:rPr>
            </w:pPr>
            <w:r w:rsidRPr="00FC7FB9">
              <w:rPr>
                <w:rFonts w:eastAsia="Calibri"/>
              </w:rPr>
              <w:t>Gmina</w:t>
            </w:r>
          </w:p>
        </w:tc>
      </w:tr>
      <w:tr w:rsidR="00FC7FB9" w:rsidRPr="00C40FCC" w14:paraId="183D1019" w14:textId="77777777" w:rsidTr="00F81015">
        <w:tc>
          <w:tcPr>
            <w:tcW w:w="567" w:type="dxa"/>
            <w:tcMar>
              <w:top w:w="0" w:type="dxa"/>
              <w:left w:w="108" w:type="dxa"/>
              <w:bottom w:w="0" w:type="dxa"/>
              <w:right w:w="108" w:type="dxa"/>
            </w:tcMar>
          </w:tcPr>
          <w:p w14:paraId="64E1993B" w14:textId="71445187" w:rsidR="00FC7FB9" w:rsidRDefault="00FC7FB9">
            <w:pPr>
              <w:autoSpaceDE w:val="0"/>
              <w:autoSpaceDN w:val="0"/>
              <w:rPr>
                <w:rFonts w:eastAsia="Calibri"/>
              </w:rPr>
            </w:pPr>
            <w:r>
              <w:rPr>
                <w:rFonts w:eastAsia="Calibri"/>
              </w:rPr>
              <w:t>15</w:t>
            </w:r>
          </w:p>
        </w:tc>
        <w:tc>
          <w:tcPr>
            <w:tcW w:w="9356" w:type="dxa"/>
            <w:tcMar>
              <w:top w:w="0" w:type="dxa"/>
              <w:left w:w="108" w:type="dxa"/>
              <w:bottom w:w="0" w:type="dxa"/>
              <w:right w:w="108" w:type="dxa"/>
            </w:tcMar>
          </w:tcPr>
          <w:p w14:paraId="3DC06059" w14:textId="64F89C41" w:rsidR="00FC7FB9" w:rsidRPr="00FC7FB9" w:rsidRDefault="00FC7FB9">
            <w:pPr>
              <w:autoSpaceDE w:val="0"/>
              <w:autoSpaceDN w:val="0"/>
              <w:rPr>
                <w:rFonts w:eastAsia="Calibri"/>
              </w:rPr>
            </w:pPr>
            <w:r w:rsidRPr="00FC7FB9">
              <w:rPr>
                <w:rFonts w:eastAsia="Calibri"/>
              </w:rPr>
              <w:t>Numer uprawnień budowlanych</w:t>
            </w:r>
          </w:p>
        </w:tc>
      </w:tr>
    </w:tbl>
    <w:p w14:paraId="5347717E" w14:textId="77777777" w:rsidR="00AD677F" w:rsidRPr="007E49DC" w:rsidRDefault="00AD677F">
      <w:pPr>
        <w:autoSpaceDE w:val="0"/>
        <w:autoSpaceDN w:val="0"/>
        <w:rPr>
          <w:rFonts w:eastAsia="Calibri"/>
          <w:b/>
          <w:bCs/>
        </w:rPr>
      </w:pPr>
    </w:p>
    <w:p w14:paraId="76D9CF6E" w14:textId="77777777" w:rsidR="00AD677F" w:rsidRPr="007E49DC" w:rsidRDefault="00AD677F">
      <w:pPr>
        <w:rPr>
          <w:rFonts w:eastAsia="Calibri"/>
        </w:rPr>
      </w:pPr>
    </w:p>
    <w:p w14:paraId="1CF794F1" w14:textId="77777777" w:rsidR="00E35E82" w:rsidRDefault="00E35E82">
      <w:pPr>
        <w:spacing w:after="160" w:line="259" w:lineRule="auto"/>
        <w:rPr>
          <w:rFonts w:eastAsia="Calibri"/>
        </w:rPr>
      </w:pPr>
      <w:r>
        <w:rPr>
          <w:rFonts w:eastAsia="Calibri"/>
        </w:rPr>
        <w:br w:type="page"/>
      </w:r>
    </w:p>
    <w:p w14:paraId="61199D44" w14:textId="55A78377" w:rsidR="007E49DC" w:rsidRPr="007E49DC" w:rsidRDefault="00804106">
      <w:pPr>
        <w:jc w:val="center"/>
        <w:rPr>
          <w:rFonts w:eastAsia="Calibri"/>
          <w:i/>
          <w:spacing w:val="4"/>
        </w:rPr>
      </w:pPr>
      <w:r>
        <w:rPr>
          <w:noProof/>
        </w:rPr>
        <w:drawing>
          <wp:inline distT="0" distB="0" distL="0" distR="0" wp14:anchorId="18BD9499" wp14:editId="3BFA61B0">
            <wp:extent cx="5759450" cy="466090"/>
            <wp:effectExtent l="0" t="0" r="0" b="0"/>
            <wp:docPr id="5"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2EB330FE" w14:textId="77777777" w:rsidR="00AD677F" w:rsidRPr="007E49DC" w:rsidRDefault="00AD677F">
      <w:pPr>
        <w:rPr>
          <w:rFonts w:eastAsia="Calibri"/>
        </w:rPr>
      </w:pPr>
    </w:p>
    <w:p w14:paraId="2B6B3A58" w14:textId="77777777" w:rsidR="00AD677F" w:rsidRPr="007E49DC" w:rsidRDefault="00AD677F">
      <w:pPr>
        <w:jc w:val="both"/>
        <w:rPr>
          <w:rFonts w:eastAsia="Calibri"/>
          <w:b/>
        </w:rPr>
      </w:pPr>
      <w:r w:rsidRPr="007E49DC">
        <w:rPr>
          <w:rFonts w:eastAsia="Calibri"/>
          <w:b/>
        </w:rPr>
        <w:t xml:space="preserve">Załącznik nr 2 do Porozumienia: </w:t>
      </w:r>
      <w:r w:rsidRPr="007E49DC">
        <w:rPr>
          <w:rFonts w:eastAsia="Calibri"/>
        </w:rPr>
        <w:t>Wzór upoważnienia do przetwarzania danych osobowych na poziomie beneficjenta i podmiotów przez niego umocowanych</w:t>
      </w:r>
    </w:p>
    <w:p w14:paraId="4BAA130A" w14:textId="77777777" w:rsidR="00AD677F" w:rsidRPr="007E49DC" w:rsidRDefault="00AD677F">
      <w:pPr>
        <w:jc w:val="both"/>
        <w:rPr>
          <w:rFonts w:eastAsia="Calibri"/>
        </w:rPr>
      </w:pPr>
    </w:p>
    <w:p w14:paraId="56A95500" w14:textId="77777777" w:rsidR="00AD677F" w:rsidRPr="007E49DC" w:rsidRDefault="00AD677F">
      <w:pPr>
        <w:jc w:val="both"/>
        <w:rPr>
          <w:rFonts w:eastAsia="Calibri"/>
          <w:b/>
        </w:rPr>
      </w:pPr>
      <w:r w:rsidRPr="007E49DC">
        <w:rPr>
          <w:rFonts w:eastAsia="Calibri"/>
        </w:rPr>
        <w:tab/>
      </w:r>
      <w:r w:rsidRPr="007E49DC">
        <w:rPr>
          <w:rFonts w:eastAsia="Calibri"/>
        </w:rPr>
        <w:tab/>
      </w:r>
      <w:r w:rsidRPr="007E49DC">
        <w:rPr>
          <w:rFonts w:eastAsia="Calibri"/>
        </w:rPr>
        <w:tab/>
      </w:r>
    </w:p>
    <w:p w14:paraId="392ED032" w14:textId="77777777" w:rsidR="00AD677F" w:rsidRPr="007E49DC" w:rsidRDefault="00AD677F">
      <w:pPr>
        <w:suppressAutoHyphens/>
        <w:jc w:val="center"/>
        <w:rPr>
          <w:b/>
          <w:bCs/>
          <w:lang w:eastAsia="ar-SA"/>
        </w:rPr>
      </w:pPr>
      <w:r w:rsidRPr="007E49DC">
        <w:rPr>
          <w:b/>
          <w:bCs/>
          <w:lang w:eastAsia="ar-SA"/>
        </w:rPr>
        <w:t>UPOWAŻNIENIE Nr …….</w:t>
      </w:r>
      <w:r w:rsidRPr="007E49DC">
        <w:rPr>
          <w:b/>
          <w:bCs/>
          <w:lang w:eastAsia="ar-SA"/>
        </w:rPr>
        <w:br/>
        <w:t>DO PRZETWARZANIA DANYCH OSOBOWYCH W RAMACH PROJEKTU …………………………………..</w:t>
      </w:r>
    </w:p>
    <w:p w14:paraId="53F5D6EB" w14:textId="77777777" w:rsidR="00AD677F" w:rsidRPr="007E49DC" w:rsidRDefault="00AD677F">
      <w:pPr>
        <w:suppressAutoHyphens/>
        <w:ind w:firstLine="709"/>
        <w:jc w:val="both"/>
        <w:rPr>
          <w:lang w:eastAsia="ar-SA"/>
        </w:rPr>
      </w:pPr>
    </w:p>
    <w:p w14:paraId="1942DD86" w14:textId="77777777" w:rsidR="00AD677F" w:rsidRPr="007E49DC" w:rsidRDefault="00AD677F">
      <w:pPr>
        <w:suppressAutoHyphens/>
        <w:jc w:val="both"/>
        <w:rPr>
          <w:lang w:eastAsia="ar-SA"/>
        </w:rPr>
      </w:pPr>
      <w:r w:rsidRPr="007E49DC">
        <w:rPr>
          <w:lang w:eastAsia="ar-SA"/>
        </w:rPr>
        <w:t xml:space="preserve">Z dniem [……………………………………………] r., na podstawie art. 28 </w:t>
      </w:r>
      <w:r w:rsidRPr="00F81015">
        <w:rPr>
          <w:i/>
          <w:lang w:eastAsia="ar-SA"/>
        </w:rPr>
        <w:t>Rozporządzenia Parlamentu Europejskiego i Rady (UE) 2016/679 z dnia 27 kwietnia 2016 r. w sprawie ochrony osób fizycznych w związku z przetwarzaniem danych osobowych i w sprawie swobodnego przepływu takich danych oraz uchylenia dyrektywy 95/46/WE</w:t>
      </w:r>
      <w:r w:rsidRPr="007E49DC">
        <w:rPr>
          <w:lang w:eastAsia="ar-SA"/>
        </w:rPr>
        <w:t>, upoważniam […………………………………………………………………………………] do przetwarzania danych osobowych zgromadzonych w celu realizacji projektu ………………………………………… [</w:t>
      </w:r>
      <w:r w:rsidRPr="007E49DC">
        <w:rPr>
          <w:i/>
          <w:lang w:eastAsia="ar-SA"/>
        </w:rPr>
        <w:t>nazwa projektu</w:t>
      </w:r>
      <w:r w:rsidRPr="007E49DC">
        <w:rPr>
          <w:lang w:eastAsia="ar-SA"/>
        </w:rPr>
        <w:t xml:space="preserve">]. </w:t>
      </w:r>
    </w:p>
    <w:p w14:paraId="35392397" w14:textId="77777777" w:rsidR="00AD677F" w:rsidRPr="007E49DC" w:rsidRDefault="00AD677F">
      <w:pPr>
        <w:suppressAutoHyphens/>
        <w:jc w:val="both"/>
        <w:rPr>
          <w:lang w:eastAsia="ar-SA"/>
        </w:rPr>
      </w:pPr>
      <w:r w:rsidRPr="007E49DC">
        <w:rPr>
          <w:lang w:eastAsia="ar-SA"/>
        </w:rPr>
        <w:t>Upoważnienie obowiązuje do dnia odwołania, nie później jednak niż do dnia 31 grudnia 2034 r. Upoważnienie wygasa z chwilą ustania Pana/Pani* stosunku prawnego z ………………………………………………..</w:t>
      </w:r>
    </w:p>
    <w:p w14:paraId="6C171D63" w14:textId="77777777" w:rsidR="00AD677F" w:rsidRPr="007E49DC" w:rsidRDefault="00AD677F">
      <w:pPr>
        <w:suppressAutoHyphens/>
        <w:jc w:val="both"/>
        <w:rPr>
          <w:lang w:eastAsia="ar-SA"/>
        </w:rPr>
      </w:pPr>
    </w:p>
    <w:p w14:paraId="4DCF4E62" w14:textId="77777777" w:rsidR="00AD677F" w:rsidRPr="007E49DC" w:rsidRDefault="00AD677F">
      <w:pPr>
        <w:suppressAutoHyphens/>
        <w:ind w:firstLine="1440"/>
        <w:rPr>
          <w:lang w:eastAsia="ar-SA"/>
        </w:rPr>
      </w:pPr>
    </w:p>
    <w:p w14:paraId="24FEE357" w14:textId="77777777" w:rsidR="00AD677F" w:rsidRPr="007E49DC" w:rsidRDefault="00AD677F">
      <w:pPr>
        <w:suppressAutoHyphens/>
        <w:ind w:left="15"/>
        <w:jc w:val="both"/>
        <w:rPr>
          <w:color w:val="000000"/>
          <w:spacing w:val="-1"/>
          <w:lang w:eastAsia="ar-SA"/>
        </w:rPr>
      </w:pPr>
      <w:r w:rsidRPr="007E49DC">
        <w:rPr>
          <w:color w:val="000000"/>
          <w:spacing w:val="-1"/>
          <w:lang w:eastAsia="ar-SA"/>
        </w:rPr>
        <w:t>………………………………………………………</w:t>
      </w:r>
      <w:r w:rsidRPr="007E49DC">
        <w:rPr>
          <w:color w:val="000000"/>
          <w:spacing w:val="-1"/>
          <w:lang w:eastAsia="ar-SA"/>
        </w:rPr>
        <w:br/>
        <w:t xml:space="preserve">Czytelny podpis osoby reprezentującej Beneficjenta lub </w:t>
      </w:r>
      <w:r w:rsidRPr="007E49DC">
        <w:rPr>
          <w:lang w:eastAsia="ar-SA"/>
        </w:rPr>
        <w:t>podmiotu, który został do tego przez Beneficjenta umocowany, upoważnionej do wydawania i odwoływania upoważnień.</w:t>
      </w:r>
    </w:p>
    <w:p w14:paraId="61643CFF" w14:textId="77777777" w:rsidR="00AD677F" w:rsidRPr="007E49DC" w:rsidRDefault="00AD677F">
      <w:pPr>
        <w:suppressAutoHyphens/>
        <w:ind w:left="15"/>
        <w:rPr>
          <w:b/>
          <w:bCs/>
          <w:lang w:eastAsia="ar-SA"/>
        </w:rPr>
      </w:pPr>
    </w:p>
    <w:p w14:paraId="5D84EBE9" w14:textId="77777777" w:rsidR="00AD677F" w:rsidRPr="007E49DC" w:rsidRDefault="00AD677F">
      <w:pPr>
        <w:suppressAutoHyphens/>
        <w:ind w:left="15"/>
        <w:rPr>
          <w:b/>
          <w:bCs/>
          <w:lang w:eastAsia="ar-SA"/>
        </w:rPr>
      </w:pPr>
    </w:p>
    <w:p w14:paraId="4F5B2B5A" w14:textId="77777777" w:rsidR="00AD677F" w:rsidRPr="00F81015" w:rsidRDefault="00AD677F">
      <w:pPr>
        <w:rPr>
          <w:rFonts w:eastAsia="Calibri"/>
          <w:sz w:val="22"/>
        </w:rPr>
      </w:pPr>
      <w:r w:rsidRPr="00F81015">
        <w:rPr>
          <w:rFonts w:eastAsia="Calibri"/>
          <w:sz w:val="22"/>
        </w:rPr>
        <w:t>* niepotrzebne skreślić</w:t>
      </w:r>
    </w:p>
    <w:p w14:paraId="779AF023" w14:textId="77777777" w:rsidR="00AD677F" w:rsidRPr="00AD677F" w:rsidRDefault="00AD677F">
      <w:pPr>
        <w:suppressAutoHyphens/>
        <w:ind w:left="15"/>
        <w:rPr>
          <w:rFonts w:ascii="Calibri" w:hAnsi="Calibri"/>
          <w:color w:val="000000"/>
          <w:spacing w:val="-1"/>
          <w:sz w:val="22"/>
          <w:szCs w:val="22"/>
          <w:lang w:eastAsia="ar-SA"/>
        </w:rPr>
      </w:pPr>
    </w:p>
    <w:p w14:paraId="0DFB63C2" w14:textId="77777777" w:rsidR="00AD677F" w:rsidRPr="00AD677F" w:rsidRDefault="00AD677F">
      <w:pPr>
        <w:suppressAutoHyphens/>
        <w:ind w:left="15"/>
        <w:rPr>
          <w:rFonts w:ascii="Calibri" w:hAnsi="Calibri"/>
          <w:color w:val="000000"/>
          <w:spacing w:val="-1"/>
          <w:sz w:val="22"/>
          <w:szCs w:val="22"/>
          <w:lang w:eastAsia="ar-SA"/>
        </w:rPr>
      </w:pPr>
    </w:p>
    <w:p w14:paraId="002EB277" w14:textId="77777777" w:rsidR="00E35E82" w:rsidRDefault="00E35E82">
      <w:pPr>
        <w:spacing w:after="160" w:line="259" w:lineRule="auto"/>
        <w:rPr>
          <w:rFonts w:ascii="Calibri" w:hAnsi="Calibri"/>
          <w:color w:val="000000"/>
          <w:spacing w:val="-1"/>
          <w:sz w:val="22"/>
          <w:szCs w:val="22"/>
          <w:lang w:eastAsia="ar-SA"/>
        </w:rPr>
      </w:pPr>
      <w:r>
        <w:rPr>
          <w:rFonts w:ascii="Calibri" w:hAnsi="Calibri"/>
          <w:color w:val="000000"/>
          <w:spacing w:val="-1"/>
          <w:sz w:val="22"/>
          <w:szCs w:val="22"/>
          <w:lang w:eastAsia="ar-SA"/>
        </w:rPr>
        <w:br w:type="page"/>
      </w:r>
    </w:p>
    <w:p w14:paraId="1A81406C" w14:textId="4D9D1BDF" w:rsidR="007E49DC" w:rsidRPr="007E49DC" w:rsidRDefault="00804106">
      <w:pPr>
        <w:jc w:val="center"/>
        <w:rPr>
          <w:rFonts w:eastAsia="Calibri"/>
          <w:i/>
          <w:spacing w:val="4"/>
        </w:rPr>
      </w:pPr>
      <w:r>
        <w:rPr>
          <w:noProof/>
        </w:rPr>
        <w:drawing>
          <wp:inline distT="0" distB="0" distL="0" distR="0" wp14:anchorId="0F8267F2" wp14:editId="18DA5B93">
            <wp:extent cx="5759450" cy="466090"/>
            <wp:effectExtent l="0" t="0" r="0" b="0"/>
            <wp:docPr id="6"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6B9123C2" w14:textId="77777777" w:rsidR="00AD677F" w:rsidRPr="007E49DC" w:rsidRDefault="00AD677F">
      <w:pPr>
        <w:jc w:val="both"/>
        <w:rPr>
          <w:rFonts w:eastAsia="Calibri"/>
        </w:rPr>
      </w:pPr>
    </w:p>
    <w:p w14:paraId="3A15BE59" w14:textId="77777777" w:rsidR="00AD677F" w:rsidRPr="007E49DC" w:rsidRDefault="00AD677F">
      <w:pPr>
        <w:jc w:val="both"/>
        <w:rPr>
          <w:rFonts w:eastAsia="Calibri"/>
        </w:rPr>
      </w:pPr>
      <w:r w:rsidRPr="007E49DC">
        <w:rPr>
          <w:rFonts w:eastAsia="Calibri"/>
          <w:b/>
        </w:rPr>
        <w:t xml:space="preserve">Załącznik nr 3 do Porozumienia: </w:t>
      </w:r>
      <w:r w:rsidRPr="007E49DC">
        <w:rPr>
          <w:rFonts w:eastAsia="Calibri"/>
        </w:rPr>
        <w:t>Wzór wykazu osób upoważnionych do przetwarzania danych osobowych w ramach …</w:t>
      </w:r>
    </w:p>
    <w:p w14:paraId="6F342589" w14:textId="77777777" w:rsidR="00AD677F" w:rsidRPr="007E49DC" w:rsidRDefault="00AD677F">
      <w:pPr>
        <w:jc w:val="both"/>
        <w:rPr>
          <w:rFonts w:eastAsia="Calibri"/>
        </w:rPr>
      </w:pPr>
    </w:p>
    <w:p w14:paraId="3E90E45E" w14:textId="77777777" w:rsidR="00AD677F" w:rsidRPr="007E49DC" w:rsidRDefault="00AD677F">
      <w:pPr>
        <w:jc w:val="both"/>
        <w:rPr>
          <w:rFonts w:eastAsia="Calibri"/>
          <w:b/>
        </w:rPr>
      </w:pPr>
      <w:r w:rsidRPr="007E49DC">
        <w:rPr>
          <w:rFonts w:eastAsia="Calibri"/>
          <w:b/>
        </w:rPr>
        <w:t xml:space="preserve">Beneficjent/Partner: </w:t>
      </w:r>
      <w:r w:rsidRPr="007E49DC">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4793"/>
        <w:gridCol w:w="4625"/>
      </w:tblGrid>
      <w:tr w:rsidR="00AD677F" w:rsidRPr="007E49DC" w14:paraId="5DB46682" w14:textId="77777777" w:rsidTr="005B43C2">
        <w:tc>
          <w:tcPr>
            <w:tcW w:w="223" w:type="pct"/>
          </w:tcPr>
          <w:p w14:paraId="5795BDB1" w14:textId="77777777" w:rsidR="00AD677F" w:rsidRPr="007E49DC" w:rsidRDefault="00AD677F">
            <w:pPr>
              <w:jc w:val="center"/>
              <w:rPr>
                <w:rFonts w:eastAsia="Calibri"/>
                <w:b/>
              </w:rPr>
            </w:pPr>
            <w:r w:rsidRPr="007E49DC">
              <w:rPr>
                <w:rFonts w:eastAsia="Calibri"/>
                <w:b/>
              </w:rPr>
              <w:t>Lp.</w:t>
            </w:r>
          </w:p>
        </w:tc>
        <w:tc>
          <w:tcPr>
            <w:tcW w:w="2431" w:type="pct"/>
          </w:tcPr>
          <w:p w14:paraId="269B1D72" w14:textId="77777777" w:rsidR="00AD677F" w:rsidRPr="007E49DC" w:rsidRDefault="00AD677F">
            <w:pPr>
              <w:jc w:val="center"/>
              <w:rPr>
                <w:rFonts w:eastAsia="Calibri"/>
                <w:b/>
              </w:rPr>
            </w:pPr>
            <w:r w:rsidRPr="007E49DC">
              <w:rPr>
                <w:rFonts w:eastAsia="Calibri"/>
                <w:b/>
              </w:rPr>
              <w:t>Imię i nazwisko</w:t>
            </w:r>
          </w:p>
        </w:tc>
        <w:tc>
          <w:tcPr>
            <w:tcW w:w="2346" w:type="pct"/>
          </w:tcPr>
          <w:p w14:paraId="27C578B4" w14:textId="77777777" w:rsidR="00AD677F" w:rsidRPr="007E49DC" w:rsidRDefault="00AD677F">
            <w:pPr>
              <w:jc w:val="center"/>
              <w:rPr>
                <w:rFonts w:eastAsia="Calibri"/>
                <w:b/>
              </w:rPr>
            </w:pPr>
            <w:r w:rsidRPr="007E49DC">
              <w:rPr>
                <w:rFonts w:eastAsia="Calibri"/>
                <w:b/>
              </w:rPr>
              <w:t>Adres e-mail</w:t>
            </w:r>
          </w:p>
        </w:tc>
      </w:tr>
      <w:tr w:rsidR="00AD677F" w:rsidRPr="007E49DC" w14:paraId="2315565D" w14:textId="77777777" w:rsidTr="005B43C2">
        <w:tc>
          <w:tcPr>
            <w:tcW w:w="223" w:type="pct"/>
          </w:tcPr>
          <w:p w14:paraId="6CCD7040" w14:textId="77777777" w:rsidR="00AD677F" w:rsidRPr="007E49DC" w:rsidRDefault="00AD677F">
            <w:pPr>
              <w:jc w:val="both"/>
              <w:rPr>
                <w:rFonts w:eastAsia="Calibri"/>
              </w:rPr>
            </w:pPr>
            <w:r w:rsidRPr="007E49DC">
              <w:rPr>
                <w:rFonts w:eastAsia="Calibri"/>
              </w:rPr>
              <w:t>1</w:t>
            </w:r>
          </w:p>
        </w:tc>
        <w:tc>
          <w:tcPr>
            <w:tcW w:w="2431" w:type="pct"/>
          </w:tcPr>
          <w:p w14:paraId="20583E17" w14:textId="77777777" w:rsidR="00AD677F" w:rsidRPr="007E49DC" w:rsidRDefault="00AD677F">
            <w:pPr>
              <w:jc w:val="both"/>
              <w:rPr>
                <w:rFonts w:eastAsia="Calibri"/>
              </w:rPr>
            </w:pPr>
          </w:p>
        </w:tc>
        <w:tc>
          <w:tcPr>
            <w:tcW w:w="2346" w:type="pct"/>
          </w:tcPr>
          <w:p w14:paraId="7452AF20" w14:textId="77777777" w:rsidR="00AD677F" w:rsidRPr="007E49DC" w:rsidRDefault="00AD677F">
            <w:pPr>
              <w:jc w:val="both"/>
              <w:rPr>
                <w:rFonts w:eastAsia="Calibri"/>
              </w:rPr>
            </w:pPr>
          </w:p>
        </w:tc>
      </w:tr>
      <w:tr w:rsidR="00AD677F" w:rsidRPr="007E49DC" w14:paraId="1C07957D" w14:textId="77777777" w:rsidTr="005B43C2">
        <w:tc>
          <w:tcPr>
            <w:tcW w:w="223" w:type="pct"/>
          </w:tcPr>
          <w:p w14:paraId="049EEB75" w14:textId="77777777" w:rsidR="00AD677F" w:rsidRPr="007E49DC" w:rsidRDefault="00AD677F">
            <w:pPr>
              <w:jc w:val="both"/>
              <w:rPr>
                <w:rFonts w:eastAsia="Calibri"/>
              </w:rPr>
            </w:pPr>
            <w:r w:rsidRPr="007E49DC">
              <w:rPr>
                <w:rFonts w:eastAsia="Calibri"/>
              </w:rPr>
              <w:t>2</w:t>
            </w:r>
          </w:p>
        </w:tc>
        <w:tc>
          <w:tcPr>
            <w:tcW w:w="2431" w:type="pct"/>
          </w:tcPr>
          <w:p w14:paraId="5FBB876C" w14:textId="77777777" w:rsidR="00AD677F" w:rsidRPr="007E49DC" w:rsidRDefault="00AD677F">
            <w:pPr>
              <w:jc w:val="both"/>
              <w:rPr>
                <w:rFonts w:eastAsia="Calibri"/>
              </w:rPr>
            </w:pPr>
          </w:p>
        </w:tc>
        <w:tc>
          <w:tcPr>
            <w:tcW w:w="2346" w:type="pct"/>
          </w:tcPr>
          <w:p w14:paraId="3847229C" w14:textId="77777777" w:rsidR="00AD677F" w:rsidRPr="007E49DC" w:rsidRDefault="00AD677F">
            <w:pPr>
              <w:jc w:val="both"/>
              <w:rPr>
                <w:rFonts w:eastAsia="Calibri"/>
              </w:rPr>
            </w:pPr>
          </w:p>
        </w:tc>
      </w:tr>
      <w:tr w:rsidR="00AD677F" w:rsidRPr="007E49DC" w14:paraId="7F503271" w14:textId="77777777" w:rsidTr="005B43C2">
        <w:tc>
          <w:tcPr>
            <w:tcW w:w="223" w:type="pct"/>
          </w:tcPr>
          <w:p w14:paraId="69FE9594" w14:textId="77777777" w:rsidR="00AD677F" w:rsidRPr="007E49DC" w:rsidRDefault="00AD677F">
            <w:pPr>
              <w:jc w:val="both"/>
              <w:rPr>
                <w:rFonts w:eastAsia="Calibri"/>
              </w:rPr>
            </w:pPr>
            <w:r w:rsidRPr="007E49DC">
              <w:rPr>
                <w:rFonts w:eastAsia="Calibri"/>
              </w:rPr>
              <w:t>3</w:t>
            </w:r>
          </w:p>
        </w:tc>
        <w:tc>
          <w:tcPr>
            <w:tcW w:w="2431" w:type="pct"/>
          </w:tcPr>
          <w:p w14:paraId="66BD3F4E" w14:textId="77777777" w:rsidR="00AD677F" w:rsidRPr="007E49DC" w:rsidRDefault="00AD677F">
            <w:pPr>
              <w:jc w:val="both"/>
              <w:rPr>
                <w:rFonts w:eastAsia="Calibri"/>
              </w:rPr>
            </w:pPr>
          </w:p>
        </w:tc>
        <w:tc>
          <w:tcPr>
            <w:tcW w:w="2346" w:type="pct"/>
          </w:tcPr>
          <w:p w14:paraId="05328CCC" w14:textId="77777777" w:rsidR="00AD677F" w:rsidRPr="007E49DC" w:rsidRDefault="00AD677F">
            <w:pPr>
              <w:jc w:val="both"/>
              <w:rPr>
                <w:rFonts w:eastAsia="Calibri"/>
              </w:rPr>
            </w:pPr>
          </w:p>
        </w:tc>
      </w:tr>
      <w:tr w:rsidR="00AD677F" w:rsidRPr="007E49DC" w14:paraId="1DA6C813" w14:textId="77777777" w:rsidTr="005B43C2">
        <w:tc>
          <w:tcPr>
            <w:tcW w:w="223" w:type="pct"/>
          </w:tcPr>
          <w:p w14:paraId="42AC0C11" w14:textId="77777777" w:rsidR="00AD677F" w:rsidRPr="007E49DC" w:rsidRDefault="00AD677F">
            <w:pPr>
              <w:jc w:val="both"/>
              <w:rPr>
                <w:rFonts w:eastAsia="Calibri"/>
              </w:rPr>
            </w:pPr>
            <w:r w:rsidRPr="007E49DC">
              <w:rPr>
                <w:rFonts w:eastAsia="Calibri"/>
              </w:rPr>
              <w:t>4</w:t>
            </w:r>
          </w:p>
        </w:tc>
        <w:tc>
          <w:tcPr>
            <w:tcW w:w="2431" w:type="pct"/>
          </w:tcPr>
          <w:p w14:paraId="5D57BB1F" w14:textId="77777777" w:rsidR="00AD677F" w:rsidRPr="007E49DC" w:rsidRDefault="00AD677F">
            <w:pPr>
              <w:jc w:val="both"/>
              <w:rPr>
                <w:rFonts w:eastAsia="Calibri"/>
              </w:rPr>
            </w:pPr>
          </w:p>
        </w:tc>
        <w:tc>
          <w:tcPr>
            <w:tcW w:w="2346" w:type="pct"/>
          </w:tcPr>
          <w:p w14:paraId="09B27107" w14:textId="77777777" w:rsidR="00AD677F" w:rsidRPr="007E49DC" w:rsidRDefault="00AD677F">
            <w:pPr>
              <w:jc w:val="both"/>
              <w:rPr>
                <w:rFonts w:eastAsia="Calibri"/>
              </w:rPr>
            </w:pPr>
          </w:p>
        </w:tc>
      </w:tr>
      <w:tr w:rsidR="00AD677F" w:rsidRPr="007E49DC" w14:paraId="57A72C6D" w14:textId="77777777" w:rsidTr="005B43C2">
        <w:tc>
          <w:tcPr>
            <w:tcW w:w="223" w:type="pct"/>
          </w:tcPr>
          <w:p w14:paraId="22565307" w14:textId="77777777" w:rsidR="00AD677F" w:rsidRPr="007E49DC" w:rsidRDefault="00AD677F">
            <w:pPr>
              <w:jc w:val="both"/>
              <w:rPr>
                <w:rFonts w:eastAsia="Calibri"/>
              </w:rPr>
            </w:pPr>
            <w:r w:rsidRPr="007E49DC">
              <w:rPr>
                <w:rFonts w:eastAsia="Calibri"/>
              </w:rPr>
              <w:t>5</w:t>
            </w:r>
          </w:p>
        </w:tc>
        <w:tc>
          <w:tcPr>
            <w:tcW w:w="2431" w:type="pct"/>
          </w:tcPr>
          <w:p w14:paraId="64BBEA04" w14:textId="77777777" w:rsidR="00AD677F" w:rsidRPr="007E49DC" w:rsidRDefault="00AD677F">
            <w:pPr>
              <w:jc w:val="both"/>
              <w:rPr>
                <w:rFonts w:eastAsia="Calibri"/>
              </w:rPr>
            </w:pPr>
          </w:p>
        </w:tc>
        <w:tc>
          <w:tcPr>
            <w:tcW w:w="2346" w:type="pct"/>
          </w:tcPr>
          <w:p w14:paraId="180D7751" w14:textId="77777777" w:rsidR="00AD677F" w:rsidRPr="007E49DC" w:rsidRDefault="00AD677F">
            <w:pPr>
              <w:jc w:val="both"/>
              <w:rPr>
                <w:rFonts w:eastAsia="Calibri"/>
              </w:rPr>
            </w:pPr>
          </w:p>
        </w:tc>
      </w:tr>
      <w:tr w:rsidR="00AD677F" w:rsidRPr="007E49DC" w14:paraId="6AB7ADE9" w14:textId="77777777" w:rsidTr="005B43C2">
        <w:tc>
          <w:tcPr>
            <w:tcW w:w="223" w:type="pct"/>
          </w:tcPr>
          <w:p w14:paraId="43602ECF" w14:textId="77777777" w:rsidR="00AD677F" w:rsidRPr="007E49DC" w:rsidRDefault="00AD677F">
            <w:pPr>
              <w:jc w:val="both"/>
              <w:rPr>
                <w:rFonts w:eastAsia="Calibri"/>
              </w:rPr>
            </w:pPr>
            <w:r w:rsidRPr="007E49DC">
              <w:rPr>
                <w:rFonts w:eastAsia="Calibri"/>
              </w:rPr>
              <w:t>6</w:t>
            </w:r>
          </w:p>
        </w:tc>
        <w:tc>
          <w:tcPr>
            <w:tcW w:w="2431" w:type="pct"/>
          </w:tcPr>
          <w:p w14:paraId="5BF0938A" w14:textId="77777777" w:rsidR="00AD677F" w:rsidRPr="007E49DC" w:rsidRDefault="00AD677F">
            <w:pPr>
              <w:jc w:val="both"/>
              <w:rPr>
                <w:rFonts w:eastAsia="Calibri"/>
              </w:rPr>
            </w:pPr>
          </w:p>
        </w:tc>
        <w:tc>
          <w:tcPr>
            <w:tcW w:w="2346" w:type="pct"/>
          </w:tcPr>
          <w:p w14:paraId="3758F4E4" w14:textId="77777777" w:rsidR="00AD677F" w:rsidRPr="007E49DC" w:rsidRDefault="00AD677F">
            <w:pPr>
              <w:jc w:val="both"/>
              <w:rPr>
                <w:rFonts w:eastAsia="Calibri"/>
              </w:rPr>
            </w:pPr>
          </w:p>
        </w:tc>
      </w:tr>
      <w:tr w:rsidR="00AD677F" w:rsidRPr="007E49DC" w14:paraId="67FCB322" w14:textId="77777777" w:rsidTr="005B43C2">
        <w:tc>
          <w:tcPr>
            <w:tcW w:w="223" w:type="pct"/>
          </w:tcPr>
          <w:p w14:paraId="2397B0BE" w14:textId="77777777" w:rsidR="00AD677F" w:rsidRPr="007E49DC" w:rsidRDefault="00AD677F">
            <w:pPr>
              <w:jc w:val="both"/>
              <w:rPr>
                <w:rFonts w:eastAsia="Calibri"/>
              </w:rPr>
            </w:pPr>
            <w:r w:rsidRPr="007E49DC">
              <w:rPr>
                <w:rFonts w:eastAsia="Calibri"/>
              </w:rPr>
              <w:t>7</w:t>
            </w:r>
          </w:p>
        </w:tc>
        <w:tc>
          <w:tcPr>
            <w:tcW w:w="2431" w:type="pct"/>
          </w:tcPr>
          <w:p w14:paraId="0D642E7C" w14:textId="77777777" w:rsidR="00AD677F" w:rsidRPr="007E49DC" w:rsidRDefault="00AD677F">
            <w:pPr>
              <w:jc w:val="both"/>
              <w:rPr>
                <w:rFonts w:eastAsia="Calibri"/>
              </w:rPr>
            </w:pPr>
          </w:p>
        </w:tc>
        <w:tc>
          <w:tcPr>
            <w:tcW w:w="2346" w:type="pct"/>
          </w:tcPr>
          <w:p w14:paraId="57580D22" w14:textId="77777777" w:rsidR="00AD677F" w:rsidRPr="007E49DC" w:rsidRDefault="00AD677F">
            <w:pPr>
              <w:jc w:val="both"/>
              <w:rPr>
                <w:rFonts w:eastAsia="Calibri"/>
              </w:rPr>
            </w:pPr>
          </w:p>
        </w:tc>
      </w:tr>
      <w:tr w:rsidR="00AD677F" w:rsidRPr="007E49DC" w14:paraId="03B5F5D2" w14:textId="77777777" w:rsidTr="005B43C2">
        <w:tc>
          <w:tcPr>
            <w:tcW w:w="223" w:type="pct"/>
          </w:tcPr>
          <w:p w14:paraId="6470FAC3" w14:textId="77777777" w:rsidR="00AD677F" w:rsidRPr="007E49DC" w:rsidRDefault="00AD677F">
            <w:pPr>
              <w:jc w:val="both"/>
              <w:rPr>
                <w:rFonts w:eastAsia="Calibri"/>
              </w:rPr>
            </w:pPr>
            <w:r w:rsidRPr="007E49DC">
              <w:rPr>
                <w:rFonts w:eastAsia="Calibri"/>
              </w:rPr>
              <w:t>8</w:t>
            </w:r>
          </w:p>
        </w:tc>
        <w:tc>
          <w:tcPr>
            <w:tcW w:w="2431" w:type="pct"/>
          </w:tcPr>
          <w:p w14:paraId="5D50FBC1" w14:textId="77777777" w:rsidR="00AD677F" w:rsidRPr="007E49DC" w:rsidRDefault="00AD677F">
            <w:pPr>
              <w:jc w:val="both"/>
              <w:rPr>
                <w:rFonts w:eastAsia="Calibri"/>
              </w:rPr>
            </w:pPr>
          </w:p>
        </w:tc>
        <w:tc>
          <w:tcPr>
            <w:tcW w:w="2346" w:type="pct"/>
          </w:tcPr>
          <w:p w14:paraId="06D7110E" w14:textId="77777777" w:rsidR="00AD677F" w:rsidRPr="007E49DC" w:rsidRDefault="00AD677F">
            <w:pPr>
              <w:jc w:val="both"/>
              <w:rPr>
                <w:rFonts w:eastAsia="Calibri"/>
              </w:rPr>
            </w:pPr>
          </w:p>
        </w:tc>
      </w:tr>
      <w:tr w:rsidR="00AD677F" w:rsidRPr="007E49DC" w14:paraId="0DE6CCAF" w14:textId="77777777" w:rsidTr="005B43C2">
        <w:tc>
          <w:tcPr>
            <w:tcW w:w="223" w:type="pct"/>
          </w:tcPr>
          <w:p w14:paraId="76A42173" w14:textId="77777777" w:rsidR="00AD677F" w:rsidRPr="007E49DC" w:rsidRDefault="00AD677F">
            <w:pPr>
              <w:jc w:val="both"/>
              <w:rPr>
                <w:rFonts w:eastAsia="Calibri"/>
              </w:rPr>
            </w:pPr>
            <w:r w:rsidRPr="007E49DC">
              <w:rPr>
                <w:rFonts w:eastAsia="Calibri"/>
              </w:rPr>
              <w:t>9</w:t>
            </w:r>
          </w:p>
        </w:tc>
        <w:tc>
          <w:tcPr>
            <w:tcW w:w="2431" w:type="pct"/>
          </w:tcPr>
          <w:p w14:paraId="11A42068" w14:textId="77777777" w:rsidR="00AD677F" w:rsidRPr="007E49DC" w:rsidRDefault="00AD677F">
            <w:pPr>
              <w:jc w:val="both"/>
              <w:rPr>
                <w:rFonts w:eastAsia="Calibri"/>
              </w:rPr>
            </w:pPr>
          </w:p>
        </w:tc>
        <w:tc>
          <w:tcPr>
            <w:tcW w:w="2346" w:type="pct"/>
          </w:tcPr>
          <w:p w14:paraId="607BF159" w14:textId="77777777" w:rsidR="00AD677F" w:rsidRPr="007E49DC" w:rsidRDefault="00AD677F">
            <w:pPr>
              <w:jc w:val="both"/>
              <w:rPr>
                <w:rFonts w:eastAsia="Calibri"/>
              </w:rPr>
            </w:pPr>
          </w:p>
        </w:tc>
      </w:tr>
      <w:tr w:rsidR="00AD677F" w:rsidRPr="007E49DC" w14:paraId="075F9901" w14:textId="77777777" w:rsidTr="005B43C2">
        <w:tc>
          <w:tcPr>
            <w:tcW w:w="223" w:type="pct"/>
          </w:tcPr>
          <w:p w14:paraId="6A4717E2" w14:textId="77777777" w:rsidR="00AD677F" w:rsidRPr="007E49DC" w:rsidRDefault="00AD677F">
            <w:pPr>
              <w:jc w:val="both"/>
              <w:rPr>
                <w:rFonts w:eastAsia="Calibri"/>
              </w:rPr>
            </w:pPr>
            <w:r w:rsidRPr="007E49DC">
              <w:rPr>
                <w:rFonts w:eastAsia="Calibri"/>
              </w:rPr>
              <w:t>10</w:t>
            </w:r>
          </w:p>
        </w:tc>
        <w:tc>
          <w:tcPr>
            <w:tcW w:w="2431" w:type="pct"/>
          </w:tcPr>
          <w:p w14:paraId="446C2FCA" w14:textId="77777777" w:rsidR="00AD677F" w:rsidRPr="007E49DC" w:rsidRDefault="00AD677F">
            <w:pPr>
              <w:jc w:val="both"/>
              <w:rPr>
                <w:rFonts w:eastAsia="Calibri"/>
              </w:rPr>
            </w:pPr>
          </w:p>
        </w:tc>
        <w:tc>
          <w:tcPr>
            <w:tcW w:w="2346" w:type="pct"/>
          </w:tcPr>
          <w:p w14:paraId="05722770" w14:textId="77777777" w:rsidR="00AD677F" w:rsidRPr="007E49DC" w:rsidRDefault="00AD677F">
            <w:pPr>
              <w:jc w:val="both"/>
              <w:rPr>
                <w:rFonts w:eastAsia="Calibri"/>
              </w:rPr>
            </w:pPr>
          </w:p>
        </w:tc>
      </w:tr>
      <w:tr w:rsidR="00AD677F" w:rsidRPr="007E49DC" w14:paraId="272EAD40" w14:textId="77777777" w:rsidTr="005B43C2">
        <w:tc>
          <w:tcPr>
            <w:tcW w:w="223" w:type="pct"/>
          </w:tcPr>
          <w:p w14:paraId="797D805E" w14:textId="77777777" w:rsidR="00AD677F" w:rsidRPr="007E49DC" w:rsidRDefault="00AD677F">
            <w:pPr>
              <w:jc w:val="both"/>
              <w:rPr>
                <w:rFonts w:eastAsia="Calibri"/>
              </w:rPr>
            </w:pPr>
            <w:r w:rsidRPr="007E49DC">
              <w:rPr>
                <w:rFonts w:eastAsia="Calibri"/>
              </w:rPr>
              <w:t>11</w:t>
            </w:r>
          </w:p>
        </w:tc>
        <w:tc>
          <w:tcPr>
            <w:tcW w:w="2431" w:type="pct"/>
          </w:tcPr>
          <w:p w14:paraId="5EB2A183" w14:textId="77777777" w:rsidR="00AD677F" w:rsidRPr="007E49DC" w:rsidRDefault="00AD677F">
            <w:pPr>
              <w:jc w:val="both"/>
              <w:rPr>
                <w:rFonts w:eastAsia="Calibri"/>
              </w:rPr>
            </w:pPr>
          </w:p>
        </w:tc>
        <w:tc>
          <w:tcPr>
            <w:tcW w:w="2346" w:type="pct"/>
          </w:tcPr>
          <w:p w14:paraId="05EB191A" w14:textId="77777777" w:rsidR="00AD677F" w:rsidRPr="007E49DC" w:rsidRDefault="00AD677F">
            <w:pPr>
              <w:jc w:val="both"/>
              <w:rPr>
                <w:rFonts w:eastAsia="Calibri"/>
              </w:rPr>
            </w:pPr>
          </w:p>
        </w:tc>
      </w:tr>
      <w:tr w:rsidR="00AD677F" w:rsidRPr="007E49DC" w14:paraId="7D42AE0C" w14:textId="77777777" w:rsidTr="005B43C2">
        <w:tc>
          <w:tcPr>
            <w:tcW w:w="223" w:type="pct"/>
          </w:tcPr>
          <w:p w14:paraId="44B92992" w14:textId="77777777" w:rsidR="00AD677F" w:rsidRPr="007E49DC" w:rsidRDefault="00AD677F">
            <w:pPr>
              <w:jc w:val="both"/>
              <w:rPr>
                <w:rFonts w:eastAsia="Calibri"/>
              </w:rPr>
            </w:pPr>
            <w:r w:rsidRPr="007E49DC">
              <w:rPr>
                <w:rFonts w:eastAsia="Calibri"/>
              </w:rPr>
              <w:t>12</w:t>
            </w:r>
          </w:p>
        </w:tc>
        <w:tc>
          <w:tcPr>
            <w:tcW w:w="2431" w:type="pct"/>
          </w:tcPr>
          <w:p w14:paraId="0E7C9E28" w14:textId="77777777" w:rsidR="00AD677F" w:rsidRPr="007E49DC" w:rsidRDefault="00AD677F">
            <w:pPr>
              <w:jc w:val="both"/>
              <w:rPr>
                <w:rFonts w:eastAsia="Calibri"/>
              </w:rPr>
            </w:pPr>
          </w:p>
        </w:tc>
        <w:tc>
          <w:tcPr>
            <w:tcW w:w="2346" w:type="pct"/>
          </w:tcPr>
          <w:p w14:paraId="5DCC2F62" w14:textId="77777777" w:rsidR="00AD677F" w:rsidRPr="007E49DC" w:rsidRDefault="00AD677F">
            <w:pPr>
              <w:jc w:val="both"/>
              <w:rPr>
                <w:rFonts w:eastAsia="Calibri"/>
              </w:rPr>
            </w:pPr>
          </w:p>
        </w:tc>
      </w:tr>
      <w:tr w:rsidR="00AD677F" w:rsidRPr="007E49DC" w14:paraId="1333B28E" w14:textId="77777777" w:rsidTr="005B43C2">
        <w:tc>
          <w:tcPr>
            <w:tcW w:w="223" w:type="pct"/>
          </w:tcPr>
          <w:p w14:paraId="021BEE56" w14:textId="77777777" w:rsidR="00AD677F" w:rsidRPr="007E49DC" w:rsidRDefault="00AD677F">
            <w:pPr>
              <w:jc w:val="both"/>
              <w:rPr>
                <w:rFonts w:eastAsia="Calibri"/>
              </w:rPr>
            </w:pPr>
            <w:r w:rsidRPr="007E49DC">
              <w:rPr>
                <w:rFonts w:eastAsia="Calibri"/>
              </w:rPr>
              <w:t>13</w:t>
            </w:r>
          </w:p>
        </w:tc>
        <w:tc>
          <w:tcPr>
            <w:tcW w:w="2431" w:type="pct"/>
          </w:tcPr>
          <w:p w14:paraId="049302FB" w14:textId="77777777" w:rsidR="00AD677F" w:rsidRPr="007E49DC" w:rsidRDefault="00AD677F">
            <w:pPr>
              <w:jc w:val="both"/>
              <w:rPr>
                <w:rFonts w:eastAsia="Calibri"/>
              </w:rPr>
            </w:pPr>
          </w:p>
        </w:tc>
        <w:tc>
          <w:tcPr>
            <w:tcW w:w="2346" w:type="pct"/>
          </w:tcPr>
          <w:p w14:paraId="16E61155" w14:textId="77777777" w:rsidR="00AD677F" w:rsidRPr="007E49DC" w:rsidRDefault="00AD677F">
            <w:pPr>
              <w:jc w:val="both"/>
              <w:rPr>
                <w:rFonts w:eastAsia="Calibri"/>
              </w:rPr>
            </w:pPr>
          </w:p>
        </w:tc>
      </w:tr>
      <w:tr w:rsidR="00AD677F" w:rsidRPr="007E49DC" w14:paraId="360C5775" w14:textId="77777777" w:rsidTr="005B43C2">
        <w:tc>
          <w:tcPr>
            <w:tcW w:w="223" w:type="pct"/>
          </w:tcPr>
          <w:p w14:paraId="41559D28" w14:textId="77777777" w:rsidR="00AD677F" w:rsidRPr="007E49DC" w:rsidRDefault="00AD677F">
            <w:pPr>
              <w:jc w:val="both"/>
              <w:rPr>
                <w:rFonts w:eastAsia="Calibri"/>
              </w:rPr>
            </w:pPr>
            <w:r w:rsidRPr="007E49DC">
              <w:rPr>
                <w:rFonts w:eastAsia="Calibri"/>
              </w:rPr>
              <w:t>14</w:t>
            </w:r>
          </w:p>
        </w:tc>
        <w:tc>
          <w:tcPr>
            <w:tcW w:w="2431" w:type="pct"/>
          </w:tcPr>
          <w:p w14:paraId="0C7AE622" w14:textId="77777777" w:rsidR="00AD677F" w:rsidRPr="007E49DC" w:rsidRDefault="00AD677F">
            <w:pPr>
              <w:jc w:val="both"/>
              <w:rPr>
                <w:rFonts w:eastAsia="Calibri"/>
              </w:rPr>
            </w:pPr>
          </w:p>
        </w:tc>
        <w:tc>
          <w:tcPr>
            <w:tcW w:w="2346" w:type="pct"/>
          </w:tcPr>
          <w:p w14:paraId="61DB5302" w14:textId="77777777" w:rsidR="00AD677F" w:rsidRPr="007E49DC" w:rsidRDefault="00AD677F">
            <w:pPr>
              <w:jc w:val="both"/>
              <w:rPr>
                <w:rFonts w:eastAsia="Calibri"/>
              </w:rPr>
            </w:pPr>
          </w:p>
        </w:tc>
      </w:tr>
      <w:tr w:rsidR="00AD677F" w:rsidRPr="007E49DC" w14:paraId="312405C9" w14:textId="77777777" w:rsidTr="005B43C2">
        <w:tc>
          <w:tcPr>
            <w:tcW w:w="223" w:type="pct"/>
          </w:tcPr>
          <w:p w14:paraId="1283F448" w14:textId="77777777" w:rsidR="00AD677F" w:rsidRPr="007E49DC" w:rsidRDefault="00AD677F">
            <w:pPr>
              <w:jc w:val="both"/>
              <w:rPr>
                <w:rFonts w:eastAsia="Calibri"/>
              </w:rPr>
            </w:pPr>
            <w:r w:rsidRPr="007E49DC">
              <w:rPr>
                <w:rFonts w:eastAsia="Calibri"/>
              </w:rPr>
              <w:t>15</w:t>
            </w:r>
          </w:p>
        </w:tc>
        <w:tc>
          <w:tcPr>
            <w:tcW w:w="2431" w:type="pct"/>
          </w:tcPr>
          <w:p w14:paraId="6B3F1A49" w14:textId="77777777" w:rsidR="00AD677F" w:rsidRPr="007E49DC" w:rsidRDefault="00AD677F">
            <w:pPr>
              <w:jc w:val="both"/>
              <w:rPr>
                <w:rFonts w:eastAsia="Calibri"/>
              </w:rPr>
            </w:pPr>
          </w:p>
        </w:tc>
        <w:tc>
          <w:tcPr>
            <w:tcW w:w="2346" w:type="pct"/>
          </w:tcPr>
          <w:p w14:paraId="6EE06232" w14:textId="77777777" w:rsidR="00AD677F" w:rsidRPr="007E49DC" w:rsidRDefault="00AD677F">
            <w:pPr>
              <w:jc w:val="both"/>
              <w:rPr>
                <w:rFonts w:eastAsia="Calibri"/>
              </w:rPr>
            </w:pPr>
          </w:p>
        </w:tc>
      </w:tr>
      <w:tr w:rsidR="00AD677F" w:rsidRPr="007E49DC" w14:paraId="66D5B221" w14:textId="77777777" w:rsidTr="005B43C2">
        <w:tc>
          <w:tcPr>
            <w:tcW w:w="223" w:type="pct"/>
          </w:tcPr>
          <w:p w14:paraId="4DFEBFF8" w14:textId="77777777" w:rsidR="00AD677F" w:rsidRPr="007E49DC" w:rsidRDefault="00AD677F">
            <w:pPr>
              <w:jc w:val="both"/>
              <w:rPr>
                <w:rFonts w:eastAsia="Calibri"/>
              </w:rPr>
            </w:pPr>
            <w:r w:rsidRPr="007E49DC">
              <w:rPr>
                <w:rFonts w:eastAsia="Calibri"/>
              </w:rPr>
              <w:t>16</w:t>
            </w:r>
          </w:p>
        </w:tc>
        <w:tc>
          <w:tcPr>
            <w:tcW w:w="2431" w:type="pct"/>
          </w:tcPr>
          <w:p w14:paraId="41175FAA" w14:textId="77777777" w:rsidR="00AD677F" w:rsidRPr="007E49DC" w:rsidRDefault="00AD677F">
            <w:pPr>
              <w:jc w:val="both"/>
              <w:rPr>
                <w:rFonts w:eastAsia="Calibri"/>
              </w:rPr>
            </w:pPr>
          </w:p>
        </w:tc>
        <w:tc>
          <w:tcPr>
            <w:tcW w:w="2346" w:type="pct"/>
          </w:tcPr>
          <w:p w14:paraId="38BDDD0B" w14:textId="77777777" w:rsidR="00AD677F" w:rsidRPr="007E49DC" w:rsidRDefault="00AD677F">
            <w:pPr>
              <w:jc w:val="both"/>
              <w:rPr>
                <w:rFonts w:eastAsia="Calibri"/>
              </w:rPr>
            </w:pPr>
          </w:p>
        </w:tc>
      </w:tr>
      <w:tr w:rsidR="00AD677F" w:rsidRPr="007E49DC" w14:paraId="560C769A" w14:textId="77777777" w:rsidTr="005B43C2">
        <w:tc>
          <w:tcPr>
            <w:tcW w:w="223" w:type="pct"/>
          </w:tcPr>
          <w:p w14:paraId="2F1F929A" w14:textId="77777777" w:rsidR="00AD677F" w:rsidRPr="007E49DC" w:rsidRDefault="00AD677F">
            <w:pPr>
              <w:jc w:val="both"/>
              <w:rPr>
                <w:rFonts w:eastAsia="Calibri"/>
              </w:rPr>
            </w:pPr>
            <w:r w:rsidRPr="007E49DC">
              <w:rPr>
                <w:rFonts w:eastAsia="Calibri"/>
              </w:rPr>
              <w:t>17</w:t>
            </w:r>
          </w:p>
        </w:tc>
        <w:tc>
          <w:tcPr>
            <w:tcW w:w="2431" w:type="pct"/>
          </w:tcPr>
          <w:p w14:paraId="6947E606" w14:textId="77777777" w:rsidR="00AD677F" w:rsidRPr="007E49DC" w:rsidRDefault="00AD677F">
            <w:pPr>
              <w:jc w:val="both"/>
              <w:rPr>
                <w:rFonts w:eastAsia="Calibri"/>
              </w:rPr>
            </w:pPr>
          </w:p>
        </w:tc>
        <w:tc>
          <w:tcPr>
            <w:tcW w:w="2346" w:type="pct"/>
          </w:tcPr>
          <w:p w14:paraId="06506A58" w14:textId="77777777" w:rsidR="00AD677F" w:rsidRPr="007E49DC" w:rsidRDefault="00AD677F">
            <w:pPr>
              <w:jc w:val="both"/>
              <w:rPr>
                <w:rFonts w:eastAsia="Calibri"/>
              </w:rPr>
            </w:pPr>
          </w:p>
        </w:tc>
      </w:tr>
      <w:tr w:rsidR="00AD677F" w:rsidRPr="007E49DC" w14:paraId="6264A644" w14:textId="77777777" w:rsidTr="005B43C2">
        <w:tc>
          <w:tcPr>
            <w:tcW w:w="223" w:type="pct"/>
          </w:tcPr>
          <w:p w14:paraId="372EDA79" w14:textId="77777777" w:rsidR="00AD677F" w:rsidRPr="007E49DC" w:rsidRDefault="00AD677F">
            <w:pPr>
              <w:jc w:val="both"/>
              <w:rPr>
                <w:rFonts w:eastAsia="Calibri"/>
              </w:rPr>
            </w:pPr>
            <w:r w:rsidRPr="007E49DC">
              <w:rPr>
                <w:rFonts w:eastAsia="Calibri"/>
              </w:rPr>
              <w:t>18</w:t>
            </w:r>
          </w:p>
        </w:tc>
        <w:tc>
          <w:tcPr>
            <w:tcW w:w="2431" w:type="pct"/>
          </w:tcPr>
          <w:p w14:paraId="1B801659" w14:textId="77777777" w:rsidR="00AD677F" w:rsidRPr="007E49DC" w:rsidRDefault="00AD677F">
            <w:pPr>
              <w:jc w:val="both"/>
              <w:rPr>
                <w:rFonts w:eastAsia="Calibri"/>
              </w:rPr>
            </w:pPr>
          </w:p>
        </w:tc>
        <w:tc>
          <w:tcPr>
            <w:tcW w:w="2346" w:type="pct"/>
          </w:tcPr>
          <w:p w14:paraId="1BE60543" w14:textId="77777777" w:rsidR="00AD677F" w:rsidRPr="007E49DC" w:rsidRDefault="00AD677F">
            <w:pPr>
              <w:jc w:val="both"/>
              <w:rPr>
                <w:rFonts w:eastAsia="Calibri"/>
              </w:rPr>
            </w:pPr>
          </w:p>
        </w:tc>
      </w:tr>
      <w:tr w:rsidR="00AD677F" w:rsidRPr="007E49DC" w14:paraId="5F2A50D2" w14:textId="77777777" w:rsidTr="005B43C2">
        <w:tc>
          <w:tcPr>
            <w:tcW w:w="223" w:type="pct"/>
          </w:tcPr>
          <w:p w14:paraId="4A4B711E" w14:textId="77777777" w:rsidR="00AD677F" w:rsidRPr="007E49DC" w:rsidRDefault="00AD677F">
            <w:pPr>
              <w:jc w:val="both"/>
              <w:rPr>
                <w:rFonts w:eastAsia="Calibri"/>
              </w:rPr>
            </w:pPr>
            <w:r w:rsidRPr="007E49DC">
              <w:rPr>
                <w:rFonts w:eastAsia="Calibri"/>
              </w:rPr>
              <w:t>19</w:t>
            </w:r>
          </w:p>
        </w:tc>
        <w:tc>
          <w:tcPr>
            <w:tcW w:w="2431" w:type="pct"/>
          </w:tcPr>
          <w:p w14:paraId="4B3F73C0" w14:textId="77777777" w:rsidR="00AD677F" w:rsidRPr="007E49DC" w:rsidRDefault="00AD677F">
            <w:pPr>
              <w:jc w:val="both"/>
              <w:rPr>
                <w:rFonts w:eastAsia="Calibri"/>
              </w:rPr>
            </w:pPr>
          </w:p>
        </w:tc>
        <w:tc>
          <w:tcPr>
            <w:tcW w:w="2346" w:type="pct"/>
          </w:tcPr>
          <w:p w14:paraId="5C485D26" w14:textId="77777777" w:rsidR="00AD677F" w:rsidRPr="007E49DC" w:rsidRDefault="00AD677F">
            <w:pPr>
              <w:jc w:val="both"/>
              <w:rPr>
                <w:rFonts w:eastAsia="Calibri"/>
              </w:rPr>
            </w:pPr>
          </w:p>
        </w:tc>
      </w:tr>
      <w:tr w:rsidR="00AD677F" w:rsidRPr="007E49DC" w14:paraId="670CA453" w14:textId="77777777" w:rsidTr="005B43C2">
        <w:tc>
          <w:tcPr>
            <w:tcW w:w="223" w:type="pct"/>
          </w:tcPr>
          <w:p w14:paraId="756B7635" w14:textId="77777777" w:rsidR="00AD677F" w:rsidRPr="007E49DC" w:rsidRDefault="00AD677F">
            <w:pPr>
              <w:jc w:val="both"/>
              <w:rPr>
                <w:rFonts w:eastAsia="Calibri"/>
              </w:rPr>
            </w:pPr>
            <w:r w:rsidRPr="007E49DC">
              <w:rPr>
                <w:rFonts w:eastAsia="Calibri"/>
              </w:rPr>
              <w:t>20</w:t>
            </w:r>
          </w:p>
        </w:tc>
        <w:tc>
          <w:tcPr>
            <w:tcW w:w="2431" w:type="pct"/>
          </w:tcPr>
          <w:p w14:paraId="36A2BB00" w14:textId="77777777" w:rsidR="00AD677F" w:rsidRPr="007E49DC" w:rsidRDefault="00AD677F">
            <w:pPr>
              <w:jc w:val="both"/>
              <w:rPr>
                <w:rFonts w:eastAsia="Calibri"/>
              </w:rPr>
            </w:pPr>
          </w:p>
        </w:tc>
        <w:tc>
          <w:tcPr>
            <w:tcW w:w="2346" w:type="pct"/>
          </w:tcPr>
          <w:p w14:paraId="1BECD0A2" w14:textId="77777777" w:rsidR="00AD677F" w:rsidRPr="007E49DC" w:rsidRDefault="00AD677F">
            <w:pPr>
              <w:jc w:val="both"/>
              <w:rPr>
                <w:rFonts w:eastAsia="Calibri"/>
              </w:rPr>
            </w:pPr>
          </w:p>
        </w:tc>
      </w:tr>
    </w:tbl>
    <w:p w14:paraId="6B08FD4F" w14:textId="77777777" w:rsidR="00AD677F" w:rsidRPr="007E49DC" w:rsidRDefault="00AD677F">
      <w:pPr>
        <w:rPr>
          <w:rFonts w:eastAsia="Calibri"/>
        </w:rPr>
      </w:pPr>
    </w:p>
    <w:p w14:paraId="52EAB4E3" w14:textId="77777777" w:rsidR="00AD677F" w:rsidRPr="007E49DC" w:rsidRDefault="00AD677F">
      <w:pPr>
        <w:rPr>
          <w:rFonts w:eastAsia="Calibri"/>
        </w:rPr>
      </w:pPr>
    </w:p>
    <w:p w14:paraId="112A459B" w14:textId="77777777" w:rsidR="00E35E82" w:rsidRDefault="00E35E82">
      <w:pPr>
        <w:spacing w:after="160" w:line="259" w:lineRule="auto"/>
        <w:rPr>
          <w:rFonts w:eastAsia="Calibri"/>
        </w:rPr>
      </w:pPr>
      <w:r>
        <w:rPr>
          <w:rFonts w:eastAsia="Calibri"/>
        </w:rPr>
        <w:br w:type="page"/>
      </w:r>
    </w:p>
    <w:p w14:paraId="7542654D" w14:textId="58C1B8B1" w:rsidR="007E49DC" w:rsidRPr="007E49DC" w:rsidRDefault="00804106">
      <w:pPr>
        <w:jc w:val="center"/>
        <w:rPr>
          <w:rFonts w:eastAsia="Calibri"/>
          <w:i/>
          <w:spacing w:val="4"/>
        </w:rPr>
      </w:pPr>
      <w:r>
        <w:rPr>
          <w:noProof/>
        </w:rPr>
        <w:drawing>
          <wp:inline distT="0" distB="0" distL="0" distR="0" wp14:anchorId="0BF7D3C6" wp14:editId="3D83FD57">
            <wp:extent cx="5759450" cy="466090"/>
            <wp:effectExtent l="0" t="0" r="0" b="0"/>
            <wp:docPr id="7"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0F35400C" w14:textId="77777777" w:rsidR="00AD677F" w:rsidRPr="007E49DC" w:rsidRDefault="00AD677F">
      <w:pPr>
        <w:rPr>
          <w:rFonts w:eastAsia="Calibri"/>
          <w:b/>
        </w:rPr>
      </w:pPr>
    </w:p>
    <w:p w14:paraId="08E6D69E" w14:textId="77777777" w:rsidR="00AD677F" w:rsidRPr="007E49DC" w:rsidRDefault="00AD677F" w:rsidP="00F81015">
      <w:pPr>
        <w:jc w:val="both"/>
        <w:rPr>
          <w:rFonts w:eastAsia="Calibri"/>
          <w:bCs/>
        </w:rPr>
      </w:pPr>
      <w:r w:rsidRPr="007E49DC">
        <w:rPr>
          <w:rFonts w:eastAsia="Calibri"/>
          <w:b/>
        </w:rPr>
        <w:t xml:space="preserve">Załącznik nr 4 do Porozumienia: </w:t>
      </w:r>
      <w:r w:rsidRPr="007E49DC">
        <w:rPr>
          <w:rFonts w:eastAsia="Calibri"/>
          <w:bCs/>
        </w:rPr>
        <w:t>Procedura nadania upoważnienia do przetwarzania danych osobowych w CST</w:t>
      </w:r>
    </w:p>
    <w:p w14:paraId="1AC41F1A" w14:textId="77777777" w:rsidR="00AD677F" w:rsidRPr="007E49DC" w:rsidRDefault="00AD677F">
      <w:pPr>
        <w:rPr>
          <w:rFonts w:eastAsia="Calibri"/>
        </w:rPr>
      </w:pPr>
    </w:p>
    <w:p w14:paraId="70E9E8A8" w14:textId="77777777" w:rsidR="00AD677F" w:rsidRPr="007E49DC" w:rsidRDefault="00AD677F">
      <w:pPr>
        <w:numPr>
          <w:ilvl w:val="0"/>
          <w:numId w:val="63"/>
        </w:numPr>
        <w:tabs>
          <w:tab w:val="num" w:pos="540"/>
        </w:tabs>
        <w:spacing w:after="200"/>
        <w:ind w:left="540"/>
        <w:jc w:val="both"/>
        <w:rPr>
          <w:rFonts w:eastAsia="Calibri"/>
        </w:rPr>
      </w:pPr>
      <w:r w:rsidRPr="007E49DC">
        <w:rPr>
          <w:rFonts w:eastAsia="Calibri"/>
        </w:rPr>
        <w:t xml:space="preserve">Przekazanie wniosku o nadanie uprawnień i nadanie uprawnień w systemie dla użytkowników zgodnie z warunkami określonymi w </w:t>
      </w:r>
      <w:r w:rsidRPr="007E49DC">
        <w:rPr>
          <w:rFonts w:eastAsia="Calibri"/>
          <w:iCs/>
        </w:rPr>
        <w:t>Wytycznych Ministra właściwego ds. rozwoju regionalnego w zakresie gromadzenia i przekazywania danych w postaci elektronicznej na lata 2014-2020.</w:t>
      </w:r>
    </w:p>
    <w:p w14:paraId="588F686B" w14:textId="77777777" w:rsidR="00AD677F" w:rsidRPr="007E49DC" w:rsidRDefault="00AD677F">
      <w:pPr>
        <w:numPr>
          <w:ilvl w:val="0"/>
          <w:numId w:val="63"/>
        </w:numPr>
        <w:tabs>
          <w:tab w:val="num" w:pos="540"/>
        </w:tabs>
        <w:spacing w:after="200"/>
        <w:ind w:left="540"/>
        <w:jc w:val="both"/>
        <w:rPr>
          <w:rFonts w:eastAsia="Calibri"/>
        </w:rPr>
      </w:pPr>
      <w:r w:rsidRPr="007E49DC">
        <w:rPr>
          <w:rFonts w:eastAsia="Calibri"/>
        </w:rPr>
        <w:t>Przekazanie informacji (drogą mailową na adres użytkownika wskazany we wniosku, o którym mowa w pkt 1) o nadaniu uprawnień dla użytkownika.</w:t>
      </w:r>
    </w:p>
    <w:p w14:paraId="10A5C696" w14:textId="77777777" w:rsidR="00AD677F" w:rsidRPr="007E49DC" w:rsidRDefault="00AD677F">
      <w:pPr>
        <w:numPr>
          <w:ilvl w:val="0"/>
          <w:numId w:val="63"/>
        </w:numPr>
        <w:tabs>
          <w:tab w:val="num" w:pos="540"/>
        </w:tabs>
        <w:spacing w:after="200"/>
        <w:ind w:left="540"/>
        <w:jc w:val="both"/>
        <w:rPr>
          <w:rFonts w:eastAsia="Calibri"/>
        </w:rPr>
      </w:pPr>
      <w:r w:rsidRPr="007E49DC">
        <w:rPr>
          <w:rFonts w:eastAsia="Calibri"/>
        </w:rPr>
        <w:t>Wysłanie (drogą mailową na adres użytkownika wskazany we wniosku, o którym mowa w pkt 1) upoważnienia do przetwarzania oraz wydawania/odwoływania upoważnień do przetwarzania powierzonych danych osobowych.</w:t>
      </w:r>
    </w:p>
    <w:p w14:paraId="42C029AE" w14:textId="77777777" w:rsidR="00AD677F" w:rsidRPr="007E49DC" w:rsidRDefault="00AD677F">
      <w:pPr>
        <w:numPr>
          <w:ilvl w:val="0"/>
          <w:numId w:val="63"/>
        </w:numPr>
        <w:tabs>
          <w:tab w:val="num" w:pos="540"/>
        </w:tabs>
        <w:spacing w:after="200"/>
        <w:ind w:left="540"/>
        <w:jc w:val="both"/>
        <w:rPr>
          <w:rFonts w:eastAsia="Calibri"/>
          <w:iCs/>
        </w:rPr>
      </w:pPr>
      <w:r w:rsidRPr="007E49DC">
        <w:rPr>
          <w:rFonts w:eastAsia="Calibri"/>
        </w:rPr>
        <w:t>Pierwsze logowanie użytkownika do systemu.</w:t>
      </w:r>
    </w:p>
    <w:p w14:paraId="610BD319" w14:textId="77777777" w:rsidR="00AD677F" w:rsidRPr="007E49DC" w:rsidRDefault="00AD677F">
      <w:pPr>
        <w:numPr>
          <w:ilvl w:val="0"/>
          <w:numId w:val="63"/>
        </w:numPr>
        <w:tabs>
          <w:tab w:val="num" w:pos="540"/>
        </w:tabs>
        <w:spacing w:after="200"/>
        <w:ind w:left="540"/>
        <w:jc w:val="both"/>
        <w:rPr>
          <w:rFonts w:eastAsia="Calibri"/>
        </w:rPr>
      </w:pPr>
      <w:r w:rsidRPr="007E49DC">
        <w:rPr>
          <w:rFonts w:eastAsia="Calibri"/>
        </w:rPr>
        <w:t xml:space="preserve">Akceptacja </w:t>
      </w:r>
      <w:r w:rsidRPr="007E49DC">
        <w:rPr>
          <w:rFonts w:eastAsia="Calibri"/>
          <w:iCs/>
        </w:rPr>
        <w:t>Regulaminu bezpieczeństwa informacji przetwarzanych w CST</w:t>
      </w:r>
      <w:r w:rsidRPr="007E49DC">
        <w:rPr>
          <w:rFonts w:eastAsia="Calibri"/>
        </w:rPr>
        <w:t xml:space="preserve"> przez użytkownika</w:t>
      </w:r>
      <w:r w:rsidRPr="007E49DC">
        <w:rPr>
          <w:rFonts w:eastAsia="Calibri"/>
          <w:iCs/>
        </w:rPr>
        <w:t>.</w:t>
      </w:r>
    </w:p>
    <w:p w14:paraId="1DAE4C96" w14:textId="77777777" w:rsidR="00AD677F" w:rsidRPr="00AD677F" w:rsidRDefault="00AD677F">
      <w:pPr>
        <w:rPr>
          <w:rFonts w:ascii="Calibri" w:eastAsia="Calibri" w:hAnsi="Calibri"/>
          <w:sz w:val="22"/>
          <w:szCs w:val="22"/>
        </w:rPr>
      </w:pPr>
    </w:p>
    <w:p w14:paraId="42BCDC8D" w14:textId="77777777" w:rsidR="00AD677F" w:rsidRPr="00AD677F" w:rsidRDefault="00AD677F">
      <w:pPr>
        <w:rPr>
          <w:rFonts w:ascii="Calibri" w:eastAsia="Calibri" w:hAnsi="Calibri"/>
          <w:sz w:val="22"/>
          <w:szCs w:val="22"/>
        </w:rPr>
      </w:pPr>
      <w:r w:rsidRPr="00AD677F">
        <w:rPr>
          <w:rFonts w:ascii="Calibri" w:eastAsia="Calibri" w:hAnsi="Calibri"/>
          <w:sz w:val="22"/>
          <w:szCs w:val="22"/>
        </w:rPr>
        <w:br w:type="page"/>
      </w:r>
    </w:p>
    <w:p w14:paraId="6265E0B1" w14:textId="5534FBFD" w:rsidR="00AD677F" w:rsidRPr="007E49DC" w:rsidRDefault="00804106">
      <w:pPr>
        <w:jc w:val="center"/>
        <w:rPr>
          <w:rFonts w:eastAsia="Calibri"/>
          <w:i/>
          <w:spacing w:val="4"/>
        </w:rPr>
      </w:pPr>
      <w:r>
        <w:rPr>
          <w:noProof/>
        </w:rPr>
        <w:drawing>
          <wp:inline distT="0" distB="0" distL="0" distR="0" wp14:anchorId="0B9AC51B" wp14:editId="4B884FC2">
            <wp:extent cx="5759450" cy="466090"/>
            <wp:effectExtent l="0" t="0" r="0" b="0"/>
            <wp:docPr id="8"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969CD79" w14:textId="77777777" w:rsidR="007E49DC" w:rsidRPr="007E49DC" w:rsidRDefault="007E49DC">
      <w:pPr>
        <w:jc w:val="center"/>
        <w:rPr>
          <w:rFonts w:eastAsia="Calibri"/>
          <w:spacing w:val="4"/>
        </w:rPr>
      </w:pPr>
    </w:p>
    <w:p w14:paraId="6AFC9FBA" w14:textId="5C9E19E5" w:rsidR="00AD677F" w:rsidRPr="007E49DC" w:rsidRDefault="00AD677F">
      <w:pPr>
        <w:jc w:val="both"/>
        <w:rPr>
          <w:rFonts w:eastAsia="Calibri"/>
          <w:b/>
        </w:rPr>
      </w:pPr>
      <w:r w:rsidRPr="007E49DC">
        <w:rPr>
          <w:rFonts w:eastAsia="Calibri"/>
          <w:b/>
          <w:spacing w:val="4"/>
        </w:rPr>
        <w:t xml:space="preserve">Załącznik nr 5 do Porozumienia: </w:t>
      </w:r>
      <w:r w:rsidRPr="007E49DC">
        <w:rPr>
          <w:rFonts w:eastAsia="Calibri"/>
          <w:spacing w:val="4"/>
        </w:rPr>
        <w:t>Wzór oświadczenia osoby biorącej udział w</w:t>
      </w:r>
      <w:r w:rsidR="00804106">
        <w:rPr>
          <w:rFonts w:eastAsia="Calibri"/>
          <w:spacing w:val="4"/>
        </w:rPr>
        <w:t> </w:t>
      </w:r>
      <w:r w:rsidRPr="007E49DC">
        <w:rPr>
          <w:rFonts w:eastAsia="Calibri"/>
          <w:spacing w:val="4"/>
        </w:rPr>
        <w:t>realizacji projektu</w:t>
      </w:r>
    </w:p>
    <w:p w14:paraId="78889DAD" w14:textId="77777777" w:rsidR="00AD677F" w:rsidRPr="007E49DC" w:rsidRDefault="00AD677F">
      <w:pPr>
        <w:jc w:val="both"/>
        <w:rPr>
          <w:rFonts w:eastAsia="Calibri"/>
        </w:rPr>
      </w:pPr>
    </w:p>
    <w:p w14:paraId="2C15E079" w14:textId="77777777" w:rsidR="00AD677F" w:rsidRPr="007E49DC" w:rsidRDefault="00AD677F">
      <w:pPr>
        <w:jc w:val="both"/>
        <w:rPr>
          <w:rFonts w:eastAsia="Calibri"/>
        </w:rPr>
      </w:pPr>
    </w:p>
    <w:p w14:paraId="5E5147B7" w14:textId="3854492C" w:rsidR="00AD677F" w:rsidRPr="007E49DC" w:rsidRDefault="00AD677F">
      <w:pPr>
        <w:jc w:val="center"/>
        <w:rPr>
          <w:rFonts w:eastAsia="Calibri"/>
          <w:b/>
        </w:rPr>
      </w:pPr>
      <w:r w:rsidRPr="007E49DC">
        <w:rPr>
          <w:rFonts w:eastAsia="Calibri"/>
          <w:b/>
        </w:rPr>
        <w:t>OŚWIADCZENIE OSOBY BIORĄCEJ UDZIAŁ W REALIZACJI PROJEKTU</w:t>
      </w:r>
    </w:p>
    <w:p w14:paraId="6F391570" w14:textId="77777777" w:rsidR="00AD677F" w:rsidRPr="007E49DC" w:rsidRDefault="00AD677F">
      <w:pPr>
        <w:rPr>
          <w:rFonts w:eastAsia="Calibri"/>
        </w:rPr>
      </w:pPr>
    </w:p>
    <w:p w14:paraId="26B59562" w14:textId="77777777" w:rsidR="000220F7" w:rsidRPr="000220F7" w:rsidRDefault="000220F7" w:rsidP="000220F7">
      <w:pPr>
        <w:ind w:left="284" w:hanging="284"/>
        <w:jc w:val="both"/>
      </w:pPr>
      <w:r w:rsidRPr="000220F7">
        <w:t>W związku z przystąpieniem do/wzięciem udziału w realizacji projektu pn. ……………………………………………………….. oświadczam, że przyjmuję do wiadomości, iż:</w:t>
      </w:r>
    </w:p>
    <w:p w14:paraId="1F309563" w14:textId="232A8614" w:rsidR="000220F7" w:rsidRPr="000220F7" w:rsidRDefault="000220F7" w:rsidP="000220F7">
      <w:pPr>
        <w:numPr>
          <w:ilvl w:val="1"/>
          <w:numId w:val="62"/>
        </w:numPr>
        <w:tabs>
          <w:tab w:val="clear" w:pos="323"/>
          <w:tab w:val="num" w:pos="680"/>
        </w:tabs>
        <w:spacing w:after="200"/>
        <w:ind w:left="284" w:hanging="284"/>
        <w:jc w:val="both"/>
      </w:pPr>
      <w:r w:rsidRPr="000220F7">
        <w:t>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0220F7">
        <w:rPr>
          <w:i/>
        </w:rPr>
        <w:t xml:space="preserve"> </w:t>
      </w:r>
      <w:r w:rsidRPr="000220F7">
        <w:t xml:space="preserve">tel. +48 (85) 66 54 549, e-mail: </w:t>
      </w:r>
      <w:hyperlink r:id="rId10" w:history="1">
        <w:r w:rsidRPr="000220F7">
          <w:rPr>
            <w:rStyle w:val="Hipercze"/>
            <w:rFonts w:eastAsia="Calibri"/>
            <w:i/>
          </w:rPr>
          <w:t>kancelaria@wrotapodlasia.pl</w:t>
        </w:r>
      </w:hyperlink>
      <w:r w:rsidRPr="000220F7">
        <w:t xml:space="preserve">, </w:t>
      </w:r>
      <w:hyperlink r:id="rId11" w:history="1">
        <w:r w:rsidRPr="000220F7">
          <w:rPr>
            <w:rStyle w:val="Hipercze"/>
            <w:rFonts w:eastAsia="Calibri"/>
            <w:i/>
          </w:rPr>
          <w:t>www.bip.umwp.wrotapodlasia.pl</w:t>
        </w:r>
      </w:hyperlink>
      <w:r w:rsidRPr="000220F7">
        <w:t xml:space="preserve">). Natomiast w odniesieniu do zbioru danych osobowych przetwarzanych w Centralnym systemie teleinformatycznym wspierającym realizację programów operacyjnych administratorem jest Minister właściwy ds. rozwoju regionalnego (Ministerstwo </w:t>
      </w:r>
      <w:r w:rsidR="00537173">
        <w:t>Funduszy i Polityki Regionalnej</w:t>
      </w:r>
      <w:r w:rsidRPr="000220F7">
        <w:t xml:space="preserve">, ul. Wspólna 2/4, 00-926 Warszawa, tel.: +48 (22) 25 00 130, e-mail: </w:t>
      </w:r>
      <w:hyperlink r:id="rId12" w:history="1">
        <w:r w:rsidR="00537173" w:rsidRPr="00DB2D62">
          <w:rPr>
            <w:rStyle w:val="Hipercze"/>
          </w:rPr>
          <w:t>kancelaria@mfipr.gov.pl</w:t>
        </w:r>
      </w:hyperlink>
      <w:r w:rsidRPr="000220F7">
        <w:t>)</w:t>
      </w:r>
      <w:r>
        <w:t>;</w:t>
      </w:r>
    </w:p>
    <w:p w14:paraId="14E49153" w14:textId="31666623" w:rsidR="000220F7" w:rsidRPr="000220F7" w:rsidRDefault="000220F7" w:rsidP="000220F7">
      <w:pPr>
        <w:numPr>
          <w:ilvl w:val="1"/>
          <w:numId w:val="62"/>
        </w:numPr>
        <w:tabs>
          <w:tab w:val="clear" w:pos="323"/>
          <w:tab w:val="num" w:pos="680"/>
        </w:tabs>
        <w:spacing w:before="360" w:after="200"/>
        <w:ind w:left="284" w:hanging="284"/>
        <w:contextualSpacing/>
        <w:jc w:val="both"/>
      </w:pPr>
      <w:r w:rsidRPr="000220F7">
        <w:t>dane kontaktowe inspektora ochrony danych osobowych (e-mail:</w:t>
      </w:r>
      <w:r w:rsidRPr="000220F7">
        <w:rPr>
          <w:i/>
          <w:lang w:eastAsia="en-US"/>
        </w:rPr>
        <w:t xml:space="preserve"> </w:t>
      </w:r>
      <w:hyperlink r:id="rId13" w:history="1">
        <w:r w:rsidRPr="000220F7">
          <w:rPr>
            <w:i/>
            <w:color w:val="0000FF"/>
            <w:u w:val="single"/>
            <w:lang w:eastAsia="en-US"/>
          </w:rPr>
          <w:t>iod@</w:t>
        </w:r>
        <w:r w:rsidR="006908CC">
          <w:rPr>
            <w:i/>
            <w:color w:val="0000FF"/>
            <w:u w:val="single"/>
            <w:lang w:eastAsia="en-US"/>
          </w:rPr>
          <w:t>mfipr</w:t>
        </w:r>
        <w:r w:rsidRPr="000220F7">
          <w:rPr>
            <w:i/>
            <w:color w:val="0000FF"/>
            <w:u w:val="single"/>
            <w:lang w:eastAsia="en-US"/>
          </w:rPr>
          <w:t>.gov.pl</w:t>
        </w:r>
      </w:hyperlink>
      <w:r w:rsidRPr="000220F7">
        <w:rPr>
          <w:lang w:eastAsia="en-US"/>
        </w:rPr>
        <w:br/>
        <w:t xml:space="preserve">i </w:t>
      </w:r>
      <w:hyperlink r:id="rId14" w:history="1">
        <w:r w:rsidRPr="000220F7">
          <w:rPr>
            <w:i/>
            <w:noProof/>
            <w:color w:val="0000FF"/>
            <w:u w:val="single"/>
          </w:rPr>
          <w:t>iod@wrotapodlasia.pl</w:t>
        </w:r>
      </w:hyperlink>
      <w:r w:rsidRPr="000220F7">
        <w:t>);</w:t>
      </w:r>
    </w:p>
    <w:p w14:paraId="553066F1" w14:textId="708CFF12" w:rsidR="00AD677F" w:rsidRPr="007E49DC" w:rsidRDefault="00AD677F" w:rsidP="000220F7">
      <w:pPr>
        <w:numPr>
          <w:ilvl w:val="1"/>
          <w:numId w:val="62"/>
        </w:numPr>
        <w:tabs>
          <w:tab w:val="num" w:pos="717"/>
        </w:tabs>
        <w:spacing w:before="360" w:after="200"/>
        <w:jc w:val="both"/>
      </w:pPr>
      <w:r w:rsidRPr="007E49DC">
        <w:rPr>
          <w:rFonts w:eastAsia="Calibri"/>
        </w:rPr>
        <w:t xml:space="preserve">podstawę prawną przetwarzania moich danych osobowych jest obowiązek prawny ciążący na administratorze art. 6 ust. 1 lit. c) oraz art. 9 ust. 2 lit. g) </w:t>
      </w:r>
      <w:r w:rsidRPr="00504B99">
        <w:rPr>
          <w:rFonts w:eastAsia="Calibri"/>
          <w:i/>
        </w:rPr>
        <w:t>Rozporządzenia Parlamentu Europejskiego i Rady (UE) 2016/679 z dnia 27 kwietnia 2016 r. w sprawie ochrony osób fizycznych w związku z</w:t>
      </w:r>
      <w:r w:rsidR="004D4EE0" w:rsidRPr="00504B99">
        <w:rPr>
          <w:rFonts w:eastAsia="Calibri"/>
          <w:i/>
        </w:rPr>
        <w:t> </w:t>
      </w:r>
      <w:r w:rsidRPr="00504B99">
        <w:rPr>
          <w:rFonts w:eastAsia="Calibri"/>
          <w:i/>
        </w:rPr>
        <w:t>przetwarzaniem danych osobowych i w sprawie swobodnego przepływu takich danych oraz uchylenia dyrektywy 95/46/WE</w:t>
      </w:r>
      <w:r w:rsidRPr="007E49DC">
        <w:rPr>
          <w:rFonts w:eastAsia="Calibri"/>
        </w:rPr>
        <w:t xml:space="preserve"> (RODO) (Dziennik Urzędowy UE L 119)</w:t>
      </w:r>
      <w:r w:rsidRPr="007E49DC">
        <w:rPr>
          <w:noProof/>
          <w:lang w:eastAsia="en-US"/>
        </w:rPr>
        <w:t xml:space="preserve"> </w:t>
      </w:r>
      <w:r w:rsidRPr="007E49DC">
        <w:rPr>
          <w:rFonts w:eastAsia="Calibri"/>
        </w:rPr>
        <w:t>oraz</w:t>
      </w:r>
      <w:r w:rsidRPr="007E49DC">
        <w:rPr>
          <w:rFonts w:eastAsia="Calibri"/>
          <w:i/>
        </w:rPr>
        <w:t xml:space="preserve"> </w:t>
      </w:r>
      <w:r w:rsidRPr="007E49DC">
        <w:rPr>
          <w:rFonts w:eastAsia="Calibri"/>
        </w:rPr>
        <w:t xml:space="preserve">wykonanie zadania realizowanego w interesie publicznym (art. 6 ust. 1 lit. e) RODO) wynikającego z zapisów </w:t>
      </w:r>
      <w:r w:rsidR="009074A0" w:rsidRPr="00B40CFC">
        <w:rPr>
          <w:rFonts w:eastAsia="Calibri"/>
        </w:rPr>
        <w:t xml:space="preserve">Ustawy </w:t>
      </w:r>
      <w:r w:rsidRPr="00B40CFC">
        <w:rPr>
          <w:rFonts w:eastAsia="Calibri"/>
        </w:rPr>
        <w:t>wdrożeniowej</w:t>
      </w:r>
      <w:r w:rsidRPr="007E49DC">
        <w:rPr>
          <w:rFonts w:eastAsia="Calibri"/>
          <w:bCs/>
        </w:rPr>
        <w:t xml:space="preserve"> – dane osobowe są niezbędne dla realizacji Regionalnego Programu Operacyjnego Województwa Podlaskiego na lata 2014-2020;</w:t>
      </w:r>
    </w:p>
    <w:p w14:paraId="3CEA217D" w14:textId="785D9884" w:rsidR="00AD677F" w:rsidRPr="007E49DC" w:rsidRDefault="00AD677F">
      <w:pPr>
        <w:numPr>
          <w:ilvl w:val="1"/>
          <w:numId w:val="62"/>
        </w:numPr>
        <w:tabs>
          <w:tab w:val="num" w:pos="717"/>
        </w:tabs>
        <w:spacing w:after="200"/>
        <w:jc w:val="both"/>
        <w:rPr>
          <w:rFonts w:eastAsia="Calibri"/>
        </w:rPr>
      </w:pPr>
      <w:r w:rsidRPr="007E49DC">
        <w:rPr>
          <w:rFonts w:eastAsia="Calibri"/>
        </w:rPr>
        <w:t xml:space="preserve">moje dane osobowe będą przetwarzane wyłącznie w celu </w:t>
      </w:r>
      <w:r w:rsidRPr="007E49DC">
        <w:rPr>
          <w:rFonts w:eastAsia="Calibri"/>
          <w:color w:val="000000"/>
          <w:lang w:eastAsia="en-US"/>
        </w:rPr>
        <w:t>realizacji ww. Projektu, w zakresie zarządzania, kontroli, audytu, ewaluacji, monitorowania, sprawozdawczości i raportowania w</w:t>
      </w:r>
      <w:r w:rsidR="004D4EE0">
        <w:rPr>
          <w:rFonts w:eastAsia="Calibri"/>
          <w:color w:val="000000"/>
          <w:lang w:eastAsia="en-US"/>
        </w:rPr>
        <w:t> </w:t>
      </w:r>
      <w:r w:rsidRPr="007E49DC">
        <w:rPr>
          <w:rFonts w:eastAsia="Calibri"/>
          <w:color w:val="000000"/>
          <w:lang w:eastAsia="en-US"/>
        </w:rPr>
        <w:t>ramach Programu oraz zapewnienia realizacji obowiązku informacyjnego dotyczącego przekazywania do publicznej wiadomości informacji o podmiotach uzyskujących wsparcie z</w:t>
      </w:r>
      <w:r w:rsidR="004D4EE0">
        <w:rPr>
          <w:rFonts w:eastAsia="Calibri"/>
          <w:color w:val="000000"/>
          <w:lang w:eastAsia="en-US"/>
        </w:rPr>
        <w:t> </w:t>
      </w:r>
      <w:r w:rsidRPr="007E49DC">
        <w:rPr>
          <w:rFonts w:eastAsia="Calibri"/>
          <w:color w:val="000000"/>
          <w:lang w:eastAsia="en-US"/>
        </w:rPr>
        <w:t xml:space="preserve">funduszy polityki spójności w ramach </w:t>
      </w:r>
      <w:r w:rsidRPr="007E49DC">
        <w:rPr>
          <w:rFonts w:eastAsia="Calibri"/>
        </w:rPr>
        <w:t>Regionalnego Programu Operacyjnego Województwa Podlaskiego na lata 2014-2020 (RPOWP 2014-2020),</w:t>
      </w:r>
    </w:p>
    <w:p w14:paraId="7D138E80" w14:textId="1B329BA5" w:rsidR="00AD677F" w:rsidRPr="007E49DC" w:rsidRDefault="00AD677F">
      <w:pPr>
        <w:numPr>
          <w:ilvl w:val="1"/>
          <w:numId w:val="62"/>
        </w:numPr>
        <w:tabs>
          <w:tab w:val="num" w:pos="717"/>
        </w:tabs>
        <w:spacing w:after="200"/>
        <w:jc w:val="both"/>
        <w:rPr>
          <w:rFonts w:eastAsia="Calibri"/>
        </w:rPr>
      </w:pPr>
      <w:r w:rsidRPr="007E49DC">
        <w:rPr>
          <w:rFonts w:eastAsia="Calibri"/>
          <w:color w:val="0D0D0D"/>
        </w:rPr>
        <w:t>moje dane osobowe zostały powierzone do przetwarzania Instytucji Zarządzającej</w:t>
      </w:r>
      <w:r w:rsidR="00B47F1D">
        <w:rPr>
          <w:rFonts w:eastAsia="Calibri"/>
          <w:color w:val="0D0D0D"/>
        </w:rPr>
        <w:t xml:space="preserve"> – Zarządowi Województwa Podlaskiego (Urząd Marszałkowski Województwa Podlaskiego w Białymstoku, ul. Kardynała Stefana Wyszyńskiego 1, 15-888 Białystok)</w:t>
      </w:r>
      <w:r w:rsidRPr="007E49DC">
        <w:rPr>
          <w:rFonts w:eastAsia="Calibri"/>
          <w:color w:val="0D0D0D"/>
        </w:rPr>
        <w:t xml:space="preserve">, </w:t>
      </w:r>
      <w:r w:rsidR="00B47F1D">
        <w:rPr>
          <w:rFonts w:eastAsia="Calibri"/>
          <w:color w:val="0D0D0D"/>
        </w:rPr>
        <w:t>B</w:t>
      </w:r>
      <w:r w:rsidR="00B47F1D" w:rsidRPr="007E49DC">
        <w:rPr>
          <w:rFonts w:eastAsia="Calibri"/>
          <w:color w:val="0D0D0D"/>
        </w:rPr>
        <w:t xml:space="preserve">eneficjentowi </w:t>
      </w:r>
      <w:r w:rsidRPr="007E49DC">
        <w:rPr>
          <w:rFonts w:eastAsia="Calibri"/>
          <w:color w:val="0D0D0D"/>
        </w:rPr>
        <w:t>realizującemu projekt</w:t>
      </w:r>
      <w:r w:rsidR="0034751A">
        <w:rPr>
          <w:rFonts w:eastAsia="Calibri"/>
          <w:color w:val="0D0D0D"/>
        </w:rPr>
        <w:t xml:space="preserve"> </w:t>
      </w:r>
      <w:r w:rsidRPr="007E49DC">
        <w:rPr>
          <w:rFonts w:eastAsia="Calibri"/>
          <w:color w:val="0D0D0D"/>
        </w:rPr>
        <w:t xml:space="preserve">- ……………………………………………………………………………… (nazwa i adres beneficjenta) oraz podmiotom, które na zlecenie </w:t>
      </w:r>
      <w:r w:rsidR="00B47F1D">
        <w:rPr>
          <w:rFonts w:eastAsia="Calibri"/>
          <w:color w:val="0D0D0D"/>
        </w:rPr>
        <w:t>B</w:t>
      </w:r>
      <w:r w:rsidR="00B47F1D" w:rsidRPr="007E49DC">
        <w:rPr>
          <w:rFonts w:eastAsia="Calibri"/>
          <w:color w:val="0D0D0D"/>
        </w:rPr>
        <w:t xml:space="preserve">eneficjenta </w:t>
      </w:r>
      <w:r w:rsidRPr="007E49DC">
        <w:rPr>
          <w:rFonts w:eastAsia="Calibri"/>
          <w:color w:val="0D0D0D"/>
        </w:rPr>
        <w:t>uczestniczą w realizacji projektu - ………………………………………………………………… …………………….(nazwa i adres ww. podmiotów). Moje dane osobowe mogą zostać przekazane podmiotom realizującym badania ewaluacyjne na zlecenie Powierzającego, Instytucji Zarządzającej RPOWP</w:t>
      </w:r>
      <w:r w:rsidR="00B47F1D">
        <w:rPr>
          <w:rFonts w:eastAsia="Calibri"/>
          <w:color w:val="0D0D0D"/>
        </w:rPr>
        <w:t xml:space="preserve"> </w:t>
      </w:r>
      <w:r w:rsidRPr="007E49DC">
        <w:rPr>
          <w:rFonts w:eastAsia="Calibri"/>
          <w:color w:val="0D0D0D"/>
        </w:rPr>
        <w:t xml:space="preserve">lub </w:t>
      </w:r>
      <w:r w:rsidR="00B47F1D">
        <w:rPr>
          <w:rFonts w:eastAsia="Calibri"/>
          <w:color w:val="0D0D0D"/>
        </w:rPr>
        <w:t>B</w:t>
      </w:r>
      <w:r w:rsidR="00B47F1D" w:rsidRPr="007E49DC">
        <w:rPr>
          <w:rFonts w:eastAsia="Calibri"/>
          <w:color w:val="0D0D0D"/>
        </w:rPr>
        <w:t xml:space="preserve">eneficjenta </w:t>
      </w:r>
      <w:r w:rsidRPr="007E49DC">
        <w:rPr>
          <w:rFonts w:eastAsia="Calibri"/>
          <w:color w:val="0D0D0D"/>
        </w:rPr>
        <w:t xml:space="preserve">oraz mogą zostać również powierzone specjalistycznym firmom realizującym na zlecenie Powierzającego, Instytucji Zarządzającej RPOWP lub </w:t>
      </w:r>
      <w:r w:rsidR="00B47F1D">
        <w:rPr>
          <w:rFonts w:eastAsia="Calibri"/>
          <w:color w:val="0D0D0D"/>
        </w:rPr>
        <w:t>B</w:t>
      </w:r>
      <w:r w:rsidRPr="007E49DC">
        <w:rPr>
          <w:rFonts w:eastAsia="Calibri"/>
          <w:color w:val="0D0D0D"/>
        </w:rPr>
        <w:t>eneficjenta kontrole i audyt w ramach RPOWP na lata 2014-2020;</w:t>
      </w:r>
    </w:p>
    <w:p w14:paraId="724EB963" w14:textId="64868A17" w:rsidR="00AD677F" w:rsidRPr="007E49DC" w:rsidRDefault="00AD677F">
      <w:pPr>
        <w:numPr>
          <w:ilvl w:val="1"/>
          <w:numId w:val="62"/>
        </w:numPr>
        <w:tabs>
          <w:tab w:val="num" w:pos="717"/>
        </w:tabs>
        <w:spacing w:after="200"/>
        <w:jc w:val="both"/>
        <w:rPr>
          <w:rFonts w:eastAsia="Calibri"/>
          <w:color w:val="0D0D0D"/>
        </w:rPr>
      </w:pPr>
      <w:r w:rsidRPr="007E49DC">
        <w:rPr>
          <w:rFonts w:eastAsia="Calibri"/>
          <w:color w:val="0D0D0D"/>
        </w:rPr>
        <w:t>podanie danych jest wymogiem ustawowym pozwalającym na realizację celów wymienionych w</w:t>
      </w:r>
      <w:r w:rsidR="004D4EE0">
        <w:rPr>
          <w:rFonts w:eastAsia="Calibri"/>
          <w:color w:val="0D0D0D"/>
        </w:rPr>
        <w:t> </w:t>
      </w:r>
      <w:r w:rsidRPr="007E49DC">
        <w:rPr>
          <w:rFonts w:eastAsia="Calibri"/>
          <w:color w:val="0D0D0D"/>
        </w:rPr>
        <w:t>pkt 4, niepodanie danych osobowych wyklucza z udziału w ww. Projekcie;</w:t>
      </w:r>
    </w:p>
    <w:p w14:paraId="512AF297" w14:textId="043C1805" w:rsidR="00AD677F" w:rsidRPr="007E49DC" w:rsidRDefault="00AD677F">
      <w:pPr>
        <w:numPr>
          <w:ilvl w:val="1"/>
          <w:numId w:val="62"/>
        </w:numPr>
        <w:tabs>
          <w:tab w:val="num" w:pos="717"/>
        </w:tabs>
        <w:spacing w:after="200"/>
        <w:jc w:val="both"/>
        <w:rPr>
          <w:rFonts w:eastAsia="Calibri"/>
          <w:color w:val="0D0D0D"/>
        </w:rPr>
      </w:pPr>
      <w:r w:rsidRPr="007E49DC">
        <w:rPr>
          <w:rFonts w:eastAsia="Calibri"/>
          <w:color w:val="0D0D0D"/>
        </w:rPr>
        <w:t xml:space="preserve">kategoriami odbiorców danych są: </w:t>
      </w:r>
      <w:r w:rsidR="00B47F1D">
        <w:rPr>
          <w:rFonts w:eastAsia="Calibri"/>
          <w:color w:val="0D0D0D"/>
        </w:rPr>
        <w:t>p</w:t>
      </w:r>
      <w:r w:rsidRPr="007E49DC">
        <w:rPr>
          <w:rFonts w:eastAsia="Calibri"/>
          <w:color w:val="0D0D0D"/>
        </w:rPr>
        <w:t xml:space="preserve">odmioty świadczące usługi IT, </w:t>
      </w:r>
      <w:r w:rsidR="00B47F1D">
        <w:rPr>
          <w:rFonts w:eastAsia="Calibri"/>
          <w:color w:val="0D0D0D"/>
        </w:rPr>
        <w:t>p</w:t>
      </w:r>
      <w:r w:rsidR="00B47F1D" w:rsidRPr="007E49DC">
        <w:rPr>
          <w:rFonts w:eastAsia="Calibri"/>
          <w:color w:val="0D0D0D"/>
        </w:rPr>
        <w:t xml:space="preserve">odmioty </w:t>
      </w:r>
      <w:r w:rsidRPr="007E49DC">
        <w:rPr>
          <w:rFonts w:eastAsia="Calibri"/>
          <w:color w:val="0D0D0D"/>
        </w:rPr>
        <w:t>wykonujące badania ewaluacyjne, osoby upoważnione, operatorzy pocztowi oraz podmioty wykonujące zadania w</w:t>
      </w:r>
      <w:r w:rsidR="00B47F1D">
        <w:rPr>
          <w:rFonts w:eastAsia="Calibri"/>
          <w:color w:val="0D0D0D"/>
        </w:rPr>
        <w:t> </w:t>
      </w:r>
      <w:r w:rsidRPr="007E49DC">
        <w:rPr>
          <w:rFonts w:eastAsia="Calibri"/>
          <w:color w:val="0D0D0D"/>
        </w:rPr>
        <w:t>zakresie archiwizacji;</w:t>
      </w:r>
    </w:p>
    <w:p w14:paraId="77A96CC9" w14:textId="77777777" w:rsidR="00AD677F" w:rsidRPr="007E49DC" w:rsidRDefault="00AD677F">
      <w:pPr>
        <w:numPr>
          <w:ilvl w:val="1"/>
          <w:numId w:val="62"/>
        </w:numPr>
        <w:tabs>
          <w:tab w:val="num" w:pos="717"/>
        </w:tabs>
        <w:spacing w:after="200"/>
        <w:jc w:val="both"/>
        <w:rPr>
          <w:rFonts w:eastAsia="Calibri"/>
          <w:color w:val="0D0D0D"/>
        </w:rPr>
      </w:pPr>
      <w:r w:rsidRPr="007E49DC">
        <w:rPr>
          <w:rFonts w:eastAsia="Calibri"/>
        </w:rPr>
        <w:t>moje dane osobowe będą przetwarzane przez okres wynikający z realizacji RPOWP 2014-2020 oraz z przepisów prawa dot. archiwizacji;</w:t>
      </w:r>
    </w:p>
    <w:p w14:paraId="39BF445F" w14:textId="77777777" w:rsidR="00AD677F" w:rsidRPr="007E49DC" w:rsidRDefault="00AD677F">
      <w:pPr>
        <w:numPr>
          <w:ilvl w:val="1"/>
          <w:numId w:val="62"/>
        </w:numPr>
        <w:tabs>
          <w:tab w:val="num" w:pos="717"/>
        </w:tabs>
        <w:spacing w:after="200"/>
        <w:jc w:val="both"/>
        <w:rPr>
          <w:rFonts w:eastAsia="Calibri"/>
          <w:color w:val="0D0D0D"/>
        </w:rPr>
      </w:pPr>
      <w:r w:rsidRPr="007E49DC">
        <w:rPr>
          <w:rFonts w:eastAsia="Calibri"/>
        </w:rPr>
        <w:t>mam prawo dostępu do treści swoich danych osobowych oraz prawo żądania ich sprostowania, usunięcia lub ograniczenia przetwarzania, a także prawo do sprzeciwu;</w:t>
      </w:r>
    </w:p>
    <w:p w14:paraId="79AEB2F8" w14:textId="77777777" w:rsidR="00AD677F" w:rsidRPr="007E49DC" w:rsidRDefault="00AD677F">
      <w:pPr>
        <w:numPr>
          <w:ilvl w:val="1"/>
          <w:numId w:val="62"/>
        </w:numPr>
        <w:tabs>
          <w:tab w:val="num" w:pos="717"/>
        </w:tabs>
        <w:spacing w:after="200"/>
        <w:jc w:val="both"/>
        <w:rPr>
          <w:rFonts w:eastAsia="Calibri"/>
          <w:color w:val="0D0D0D"/>
        </w:rPr>
      </w:pPr>
      <w:r w:rsidRPr="007E49DC">
        <w:rPr>
          <w:rFonts w:eastAsia="Calibri"/>
          <w:color w:val="0D0D0D"/>
        </w:rPr>
        <w:t>mam prawo do wniesienia skargi do Prezesa Urzędu Ochrony Danych Osobowych, gdy uznam, że przetwarzanie moich danych osobowych narusza przepisy RODO;</w:t>
      </w:r>
    </w:p>
    <w:p w14:paraId="3E14D8B8" w14:textId="107217E4" w:rsidR="00AD677F" w:rsidRPr="007E49DC" w:rsidRDefault="00AD677F">
      <w:pPr>
        <w:numPr>
          <w:ilvl w:val="1"/>
          <w:numId w:val="62"/>
        </w:numPr>
        <w:tabs>
          <w:tab w:val="num" w:pos="717"/>
        </w:tabs>
        <w:spacing w:after="200"/>
        <w:jc w:val="both"/>
        <w:rPr>
          <w:rFonts w:eastAsia="Calibri"/>
          <w:color w:val="0D0D0D"/>
        </w:rPr>
      </w:pPr>
      <w:r w:rsidRPr="007E49DC">
        <w:rPr>
          <w:rFonts w:eastAsia="Calibri"/>
          <w:color w:val="0D0D0D"/>
        </w:rPr>
        <w:t>moje dane osobowe nie będą wykorzystywane do zautomatyzowanego podejmowania decyzji ani profilowania, o którym mowa w art. 22 rozporządzenia RODO</w:t>
      </w:r>
      <w:r w:rsidR="00B47F1D">
        <w:rPr>
          <w:rFonts w:eastAsia="Calibri"/>
          <w:color w:val="0D0D0D"/>
        </w:rPr>
        <w:t>.</w:t>
      </w:r>
    </w:p>
    <w:p w14:paraId="7C3810D3" w14:textId="77777777" w:rsidR="00AD677F" w:rsidRPr="007E49DC" w:rsidRDefault="00AD677F">
      <w:pPr>
        <w:ind w:left="357"/>
        <w:jc w:val="both"/>
        <w:rPr>
          <w:rFonts w:eastAsia="Calibri"/>
        </w:rPr>
      </w:pPr>
    </w:p>
    <w:p w14:paraId="0DEA77ED" w14:textId="77777777" w:rsidR="00AD677F" w:rsidRPr="007E49DC" w:rsidRDefault="00AD677F">
      <w:pPr>
        <w:jc w:val="both"/>
        <w:rPr>
          <w:rFonts w:eastAsia="Calibri"/>
        </w:rPr>
      </w:pPr>
    </w:p>
    <w:p w14:paraId="77076994" w14:textId="77777777" w:rsidR="00AD677F" w:rsidRPr="007E49DC" w:rsidRDefault="00AD677F">
      <w:pPr>
        <w:jc w:val="both"/>
        <w:rPr>
          <w:rFonts w:eastAsia="Calibri"/>
        </w:rPr>
      </w:pPr>
    </w:p>
    <w:p w14:paraId="726A5297" w14:textId="77777777" w:rsidR="00AD677F" w:rsidRPr="007E49DC" w:rsidRDefault="00AD677F">
      <w:pPr>
        <w:jc w:val="both"/>
        <w:rPr>
          <w:rFonts w:eastAsia="Calibri"/>
        </w:rPr>
      </w:pPr>
    </w:p>
    <w:p w14:paraId="73EF668F" w14:textId="77777777" w:rsidR="00AD677F" w:rsidRPr="007E49DC" w:rsidRDefault="00AD677F">
      <w:pPr>
        <w:jc w:val="both"/>
        <w:rPr>
          <w:rFonts w:eastAsia="Calibri"/>
        </w:rPr>
      </w:pPr>
    </w:p>
    <w:tbl>
      <w:tblPr>
        <w:tblW w:w="0" w:type="auto"/>
        <w:tblLook w:val="01E0" w:firstRow="1" w:lastRow="1" w:firstColumn="1" w:lastColumn="1" w:noHBand="0" w:noVBand="0"/>
      </w:tblPr>
      <w:tblGrid>
        <w:gridCol w:w="4248"/>
        <w:gridCol w:w="4964"/>
      </w:tblGrid>
      <w:tr w:rsidR="00AD677F" w:rsidRPr="007E49DC" w14:paraId="3F41887D" w14:textId="77777777" w:rsidTr="005B43C2">
        <w:tc>
          <w:tcPr>
            <w:tcW w:w="4248" w:type="dxa"/>
          </w:tcPr>
          <w:p w14:paraId="423E77F5" w14:textId="77777777" w:rsidR="00AD677F" w:rsidRPr="007E49DC" w:rsidRDefault="00AD677F">
            <w:pPr>
              <w:jc w:val="center"/>
              <w:rPr>
                <w:rFonts w:eastAsia="Calibri"/>
              </w:rPr>
            </w:pPr>
            <w:r w:rsidRPr="007E49DC">
              <w:rPr>
                <w:rFonts w:eastAsia="Calibri"/>
              </w:rPr>
              <w:t>…..………………………………………</w:t>
            </w:r>
          </w:p>
        </w:tc>
        <w:tc>
          <w:tcPr>
            <w:tcW w:w="4964" w:type="dxa"/>
          </w:tcPr>
          <w:p w14:paraId="718CBD27" w14:textId="3FAB212A" w:rsidR="00AD677F" w:rsidRPr="007E49DC" w:rsidRDefault="0034751A">
            <w:pPr>
              <w:jc w:val="center"/>
              <w:rPr>
                <w:rFonts w:eastAsia="Calibri"/>
              </w:rPr>
            </w:pPr>
            <w:r>
              <w:rPr>
                <w:rFonts w:eastAsia="Calibri"/>
              </w:rPr>
              <w:t xml:space="preserve"> </w:t>
            </w:r>
            <w:r w:rsidR="00AD677F" w:rsidRPr="007E49DC">
              <w:rPr>
                <w:rFonts w:eastAsia="Calibri"/>
              </w:rPr>
              <w:t xml:space="preserve"> ……………………………………………</w:t>
            </w:r>
          </w:p>
        </w:tc>
      </w:tr>
      <w:tr w:rsidR="00AD677F" w:rsidRPr="007E49DC" w14:paraId="6AB2917F" w14:textId="77777777" w:rsidTr="005B43C2">
        <w:tc>
          <w:tcPr>
            <w:tcW w:w="4248" w:type="dxa"/>
          </w:tcPr>
          <w:p w14:paraId="501DFF0C" w14:textId="77777777" w:rsidR="00AD677F" w:rsidRPr="007E49DC" w:rsidRDefault="00AD677F">
            <w:pPr>
              <w:jc w:val="center"/>
              <w:rPr>
                <w:rFonts w:eastAsia="Calibri"/>
                <w:i/>
              </w:rPr>
            </w:pPr>
            <w:r w:rsidRPr="007E49DC">
              <w:rPr>
                <w:rFonts w:eastAsia="Calibri"/>
                <w:i/>
              </w:rPr>
              <w:t>MIEJSCOWOŚĆ I DATA</w:t>
            </w:r>
          </w:p>
        </w:tc>
        <w:tc>
          <w:tcPr>
            <w:tcW w:w="4964" w:type="dxa"/>
          </w:tcPr>
          <w:p w14:paraId="29CE4ED2" w14:textId="462D0B6D" w:rsidR="00AD677F" w:rsidRPr="007E49DC" w:rsidRDefault="00AD677F" w:rsidP="0064066B">
            <w:pPr>
              <w:jc w:val="both"/>
              <w:rPr>
                <w:rFonts w:eastAsia="Calibri"/>
                <w:i/>
              </w:rPr>
            </w:pPr>
            <w:r w:rsidRPr="007E49DC">
              <w:rPr>
                <w:rFonts w:eastAsia="Calibri"/>
                <w:i/>
              </w:rPr>
              <w:t xml:space="preserve">CZYTELNY PODPIS </w:t>
            </w:r>
            <w:r w:rsidR="005B43C2" w:rsidRPr="007E49DC">
              <w:rPr>
                <w:rFonts w:eastAsia="Calibri"/>
                <w:i/>
                <w:spacing w:val="4"/>
              </w:rPr>
              <w:t>OSOBY BIORĄCEJ UDZIAŁ W</w:t>
            </w:r>
            <w:r w:rsidR="004D4EE0">
              <w:rPr>
                <w:rFonts w:eastAsia="Calibri"/>
                <w:i/>
                <w:spacing w:val="4"/>
              </w:rPr>
              <w:t> </w:t>
            </w:r>
            <w:r w:rsidR="005B43C2" w:rsidRPr="007E49DC">
              <w:rPr>
                <w:rFonts w:eastAsia="Calibri"/>
                <w:i/>
                <w:spacing w:val="4"/>
              </w:rPr>
              <w:t>REALIZACJI PROJEKTU</w:t>
            </w:r>
          </w:p>
        </w:tc>
      </w:tr>
    </w:tbl>
    <w:p w14:paraId="5F84B2B7" w14:textId="77777777" w:rsidR="00A11F18" w:rsidRDefault="00A11F18">
      <w:pPr>
        <w:pStyle w:val="Default"/>
        <w:rPr>
          <w:rFonts w:ascii="Times New Roman" w:hAnsi="Times New Roman" w:cs="Times New Roman"/>
        </w:rPr>
      </w:pPr>
    </w:p>
    <w:p w14:paraId="00C900CF" w14:textId="77777777" w:rsidR="00E35E82" w:rsidRDefault="00E35E82">
      <w:pPr>
        <w:spacing w:after="160" w:line="259" w:lineRule="auto"/>
        <w:rPr>
          <w:rFonts w:eastAsia="Calibri"/>
          <w:color w:val="000000"/>
        </w:rPr>
      </w:pPr>
      <w:r>
        <w:br w:type="page"/>
      </w:r>
    </w:p>
    <w:p w14:paraId="1704F547" w14:textId="707176E5" w:rsidR="008B64D2" w:rsidRPr="00555029" w:rsidRDefault="00804106" w:rsidP="00F81015">
      <w:pPr>
        <w:pStyle w:val="Default"/>
        <w:jc w:val="center"/>
        <w:rPr>
          <w:rFonts w:ascii="Times New Roman" w:hAnsi="Times New Roman" w:cs="Times New Roman"/>
        </w:rPr>
      </w:pPr>
      <w:r>
        <w:rPr>
          <w:noProof/>
        </w:rPr>
        <w:drawing>
          <wp:inline distT="0" distB="0" distL="0" distR="0" wp14:anchorId="4768B319" wp14:editId="6431657E">
            <wp:extent cx="5759450" cy="466090"/>
            <wp:effectExtent l="0" t="0" r="0" b="0"/>
            <wp:docPr id="9"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194517A" w14:textId="77777777" w:rsidR="00A11F18" w:rsidRDefault="00A11F18">
      <w:pPr>
        <w:pStyle w:val="Default"/>
        <w:rPr>
          <w:rFonts w:ascii="Times New Roman" w:hAnsi="Times New Roman" w:cs="Times New Roman"/>
        </w:rPr>
      </w:pPr>
    </w:p>
    <w:p w14:paraId="62069B25" w14:textId="77777777" w:rsidR="00804106" w:rsidRPr="00555029" w:rsidRDefault="00804106">
      <w:pPr>
        <w:pStyle w:val="Nagwek"/>
        <w:jc w:val="right"/>
        <w:rPr>
          <w:i/>
        </w:rPr>
      </w:pPr>
      <w:r>
        <w:rPr>
          <w:i/>
        </w:rPr>
        <w:t>Załącznik nr 4</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77777777"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7D367516"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 xml:space="preserve">Nazwa i adres </w:t>
      </w:r>
      <w:r w:rsidR="003E733F" w:rsidRPr="006A4A98">
        <w:rPr>
          <w:i/>
          <w:iCs/>
          <w:sz w:val="20"/>
          <w:szCs w:val="20"/>
          <w:lang w:eastAsia="ar-SA"/>
        </w:rPr>
        <w:t>Wnioskodawcy/</w:t>
      </w:r>
      <w:r w:rsidRPr="006A4A98">
        <w:rPr>
          <w:i/>
          <w:iCs/>
          <w:sz w:val="20"/>
          <w:szCs w:val="20"/>
          <w:lang w:eastAsia="ar-SA"/>
        </w:rPr>
        <w:t xml:space="preserve">Beneficjenta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B87A61D" w14:textId="77777777" w:rsidR="00A11F18" w:rsidRPr="00555029" w:rsidRDefault="00A11F18">
      <w:pPr>
        <w:suppressAutoHyphens/>
        <w:jc w:val="center"/>
        <w:rPr>
          <w:lang w:eastAsia="ar-SA"/>
        </w:rPr>
      </w:pPr>
    </w:p>
    <w:p w14:paraId="4DFC94C1" w14:textId="77777777" w:rsidR="00A11F18" w:rsidRPr="00555029" w:rsidRDefault="00A11F18">
      <w:pPr>
        <w:suppressAutoHyphens/>
        <w:rPr>
          <w:lang w:eastAsia="ar-SA"/>
        </w:rPr>
      </w:pPr>
    </w:p>
    <w:p w14:paraId="3245AE9D" w14:textId="77777777" w:rsidR="0085509B" w:rsidRPr="00555029" w:rsidRDefault="0085509B" w:rsidP="0085509B">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11"/>
      </w:r>
    </w:p>
    <w:p w14:paraId="36487EE6" w14:textId="77777777" w:rsidR="0085509B" w:rsidRPr="00555029" w:rsidRDefault="0085509B" w:rsidP="0085509B">
      <w:pPr>
        <w:suppressAutoHyphens/>
        <w:jc w:val="center"/>
        <w:rPr>
          <w:b/>
          <w:bCs/>
          <w:spacing w:val="20"/>
          <w:lang w:eastAsia="ar-SA"/>
        </w:rPr>
      </w:pPr>
    </w:p>
    <w:p w14:paraId="163915EF" w14:textId="5AD21DE9" w:rsidR="0085509B" w:rsidRPr="00481886" w:rsidRDefault="0085509B" w:rsidP="0085509B">
      <w:pPr>
        <w:spacing w:after="120"/>
        <w:jc w:val="both"/>
        <w:rPr>
          <w:rFonts w:cs="Arial"/>
          <w:sz w:val="22"/>
          <w:szCs w:val="22"/>
        </w:rPr>
      </w:pPr>
      <w:r w:rsidRPr="00481886">
        <w:rPr>
          <w:sz w:val="22"/>
          <w:szCs w:val="22"/>
          <w:lang w:eastAsia="ar-SA"/>
        </w:rPr>
        <w:t xml:space="preserve">W związku z </w:t>
      </w:r>
      <w:r w:rsidRPr="00481886">
        <w:rPr>
          <w:rFonts w:cs="Arial"/>
          <w:sz w:val="22"/>
          <w:szCs w:val="22"/>
        </w:rPr>
        <w:t>ubieganiem się ………..</w:t>
      </w:r>
      <w:r>
        <w:rPr>
          <w:rFonts w:cs="Arial"/>
          <w:sz w:val="22"/>
          <w:szCs w:val="22"/>
        </w:rPr>
        <w:t xml:space="preserve"> </w:t>
      </w:r>
      <w:r w:rsidRPr="00481886">
        <w:rPr>
          <w:rFonts w:cs="Arial"/>
          <w:sz w:val="22"/>
          <w:szCs w:val="22"/>
        </w:rPr>
        <w:t>(</w:t>
      </w:r>
      <w:r w:rsidRPr="00481886">
        <w:rPr>
          <w:rFonts w:cs="Arial"/>
          <w:i/>
          <w:sz w:val="22"/>
          <w:szCs w:val="22"/>
        </w:rPr>
        <w:t>nazwa Wnioskodawcy oraz jego status prawny</w:t>
      </w:r>
      <w:r w:rsidRPr="00481886">
        <w:rPr>
          <w:rFonts w:cs="Arial"/>
          <w:sz w:val="22"/>
          <w:szCs w:val="22"/>
        </w:rPr>
        <w:t>)</w:t>
      </w:r>
      <w:r>
        <w:rPr>
          <w:rFonts w:cs="Arial"/>
          <w:sz w:val="22"/>
          <w:szCs w:val="22"/>
        </w:rPr>
        <w:t xml:space="preserve"> </w:t>
      </w:r>
      <w:r w:rsidRPr="00481886">
        <w:rPr>
          <w:rFonts w:cs="Arial"/>
          <w:sz w:val="22"/>
          <w:szCs w:val="22"/>
        </w:rPr>
        <w:t xml:space="preserve">……………………………… o dofinansowanie </w:t>
      </w:r>
      <w:r w:rsidRPr="00481886">
        <w:rPr>
          <w:sz w:val="22"/>
          <w:szCs w:val="22"/>
          <w:lang w:eastAsia="ar-SA"/>
        </w:rPr>
        <w:t xml:space="preserve">w ramach Regionalnego Programu Operacyjnego Województwa Podlaskiego na lata 2014-2020 na realizację Projektu ............................................................................................................................. </w:t>
      </w:r>
      <w:r w:rsidRPr="00481886">
        <w:rPr>
          <w:i/>
          <w:iCs/>
          <w:sz w:val="22"/>
          <w:szCs w:val="22"/>
          <w:lang w:eastAsia="ar-SA"/>
        </w:rPr>
        <w:t xml:space="preserve">(tytuł Projektu) </w:t>
      </w:r>
      <w:r w:rsidRPr="00481886">
        <w:rPr>
          <w:sz w:val="22"/>
          <w:szCs w:val="22"/>
          <w:lang w:eastAsia="ar-SA"/>
        </w:rPr>
        <w:t xml:space="preserve">oświadczam, że </w:t>
      </w:r>
      <w:r w:rsidRPr="00481886">
        <w:rPr>
          <w:rFonts w:cs="Arial"/>
          <w:sz w:val="22"/>
          <w:szCs w:val="22"/>
        </w:rPr>
        <w:t>realizując powyższy Projekt:</w:t>
      </w:r>
    </w:p>
    <w:p w14:paraId="270B41D9" w14:textId="77777777" w:rsidR="0085509B" w:rsidRPr="00481886" w:rsidRDefault="0085509B" w:rsidP="0085509B">
      <w:pPr>
        <w:numPr>
          <w:ilvl w:val="0"/>
          <w:numId w:val="84"/>
        </w:numPr>
        <w:spacing w:after="120" w:line="276" w:lineRule="auto"/>
        <w:ind w:left="714" w:hanging="357"/>
        <w:jc w:val="both"/>
        <w:rPr>
          <w:rFonts w:cs="Arial"/>
          <w:sz w:val="22"/>
          <w:szCs w:val="22"/>
        </w:rPr>
      </w:pPr>
      <w:r w:rsidRPr="00481886">
        <w:rPr>
          <w:rFonts w:cs="Arial"/>
          <w:sz w:val="22"/>
          <w:szCs w:val="22"/>
        </w:rPr>
        <w:t>………………………(</w:t>
      </w:r>
      <w:r w:rsidRPr="00481886">
        <w:rPr>
          <w:rFonts w:cs="Arial"/>
          <w:i/>
          <w:sz w:val="22"/>
          <w:szCs w:val="22"/>
        </w:rPr>
        <w:t>nazwa Wnioskodawcy</w:t>
      </w:r>
      <w:r w:rsidRPr="00481886">
        <w:rPr>
          <w:rFonts w:cs="Arial"/>
          <w:sz w:val="22"/>
          <w:szCs w:val="22"/>
        </w:rPr>
        <w:t xml:space="preserve">)……………………… </w:t>
      </w:r>
    </w:p>
    <w:p w14:paraId="75E9FB5E" w14:textId="77777777" w:rsidR="0085509B" w:rsidRPr="00481886" w:rsidRDefault="0085509B" w:rsidP="0085509B">
      <w:pPr>
        <w:numPr>
          <w:ilvl w:val="0"/>
          <w:numId w:val="84"/>
        </w:numPr>
        <w:spacing w:after="120" w:line="276" w:lineRule="auto"/>
        <w:ind w:left="714" w:hanging="357"/>
        <w:jc w:val="both"/>
        <w:rPr>
          <w:rFonts w:cs="Arial"/>
          <w:sz w:val="22"/>
          <w:szCs w:val="22"/>
        </w:rPr>
      </w:pPr>
      <w:r w:rsidRPr="00481886">
        <w:rPr>
          <w:rFonts w:cs="Arial"/>
          <w:sz w:val="22"/>
          <w:szCs w:val="22"/>
        </w:rPr>
        <w:t>ani żaden inny podmiot zaangażowany w Projekt oraz wykorzystujący do działalności opodatkowanej produkty będące efektem realizacji Projektu</w:t>
      </w:r>
    </w:p>
    <w:p w14:paraId="2C5D47AD" w14:textId="77777777" w:rsidR="0085509B" w:rsidRPr="00481886" w:rsidRDefault="0085509B" w:rsidP="0085509B">
      <w:pPr>
        <w:spacing w:after="120" w:line="276" w:lineRule="auto"/>
        <w:ind w:left="-28"/>
        <w:jc w:val="both"/>
        <w:rPr>
          <w:rFonts w:cs="Arial"/>
          <w:sz w:val="22"/>
          <w:szCs w:val="22"/>
        </w:rPr>
      </w:pPr>
      <w:r w:rsidRPr="00481886">
        <w:rPr>
          <w:rFonts w:cs="Arial"/>
          <w:sz w:val="22"/>
          <w:szCs w:val="22"/>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 Projektu.</w:t>
      </w:r>
    </w:p>
    <w:p w14:paraId="61F604E3" w14:textId="77777777" w:rsidR="0085509B" w:rsidRPr="00481886" w:rsidRDefault="0085509B" w:rsidP="0085509B">
      <w:pPr>
        <w:suppressAutoHyphens/>
        <w:ind w:firstLine="708"/>
        <w:jc w:val="both"/>
        <w:rPr>
          <w:sz w:val="22"/>
          <w:szCs w:val="22"/>
          <w:lang w:eastAsia="ar-SA"/>
        </w:rPr>
      </w:pPr>
    </w:p>
    <w:p w14:paraId="3626706D" w14:textId="6524E4FB" w:rsidR="0085509B" w:rsidRPr="00481886" w:rsidRDefault="0085509B" w:rsidP="0085509B">
      <w:pPr>
        <w:spacing w:after="120"/>
        <w:jc w:val="both"/>
        <w:rPr>
          <w:rFonts w:cs="Arial"/>
          <w:sz w:val="22"/>
          <w:szCs w:val="22"/>
        </w:rPr>
      </w:pPr>
      <w:r w:rsidRPr="00481886">
        <w:rPr>
          <w:sz w:val="22"/>
          <w:szCs w:val="22"/>
          <w:lang w:eastAsia="ar-SA"/>
        </w:rPr>
        <w:t xml:space="preserve">Jednocześnie </w:t>
      </w:r>
      <w:r w:rsidRPr="00481886">
        <w:rPr>
          <w:rFonts w:cs="Arial"/>
          <w:sz w:val="22"/>
          <w:szCs w:val="22"/>
        </w:rPr>
        <w:t>………………………(</w:t>
      </w:r>
      <w:r w:rsidRPr="00481886">
        <w:rPr>
          <w:rFonts w:cs="Arial"/>
          <w:i/>
          <w:sz w:val="22"/>
          <w:szCs w:val="22"/>
        </w:rPr>
        <w:t>nazwa Wnioskodawcy</w:t>
      </w:r>
      <w:r w:rsidRPr="00481886">
        <w:rPr>
          <w:rFonts w:cs="Arial"/>
          <w:sz w:val="22"/>
          <w:szCs w:val="22"/>
        </w:rPr>
        <w:t>)………….………</w:t>
      </w:r>
      <w:r w:rsidRPr="00481886">
        <w:rPr>
          <w:sz w:val="22"/>
          <w:szCs w:val="22"/>
          <w:lang w:eastAsia="ar-SA"/>
        </w:rPr>
        <w:t>zobowiązuj</w:t>
      </w:r>
      <w:r>
        <w:rPr>
          <w:sz w:val="22"/>
          <w:szCs w:val="22"/>
          <w:lang w:eastAsia="ar-SA"/>
        </w:rPr>
        <w:t>ę</w:t>
      </w:r>
      <w:r w:rsidRPr="00481886">
        <w:rPr>
          <w:sz w:val="22"/>
          <w:szCs w:val="22"/>
          <w:lang w:eastAsia="ar-SA"/>
        </w:rPr>
        <w:t xml:space="preserve"> się do zwrotu </w:t>
      </w:r>
      <w:r w:rsidRPr="00481886">
        <w:rPr>
          <w:rFonts w:cs="Arial"/>
          <w:sz w:val="22"/>
          <w:szCs w:val="22"/>
        </w:rPr>
        <w:t>zrefundowanej w ramach Projektu</w:t>
      </w:r>
      <w:r>
        <w:rPr>
          <w:rFonts w:cs="Arial"/>
          <w:sz w:val="22"/>
          <w:szCs w:val="22"/>
        </w:rPr>
        <w:t xml:space="preserve"> </w:t>
      </w:r>
      <w:r w:rsidRPr="00481886">
        <w:rPr>
          <w:rFonts w:cs="Arial"/>
          <w:sz w:val="22"/>
          <w:szCs w:val="22"/>
        </w:rPr>
        <w:t>………………….(</w:t>
      </w:r>
      <w:r w:rsidRPr="00481886">
        <w:rPr>
          <w:rFonts w:cs="Arial"/>
          <w:i/>
          <w:sz w:val="22"/>
          <w:szCs w:val="22"/>
        </w:rPr>
        <w:t>tytuł Projektu</w:t>
      </w:r>
      <w:r w:rsidRPr="00481886">
        <w:rPr>
          <w:rFonts w:cs="Arial"/>
          <w:sz w:val="22"/>
          <w:szCs w:val="22"/>
        </w:rPr>
        <w:t>) …………….………. części</w:t>
      </w:r>
      <w:r w:rsidRPr="00481886">
        <w:rPr>
          <w:sz w:val="22"/>
          <w:szCs w:val="22"/>
          <w:lang w:eastAsia="ar-SA"/>
        </w:rPr>
        <w:t xml:space="preserve"> poniesionego podatku VAT, jeżeli zaistnieją przesłanki umożliwiające </w:t>
      </w:r>
      <w:r w:rsidRPr="00481886">
        <w:rPr>
          <w:rFonts w:cs="Arial"/>
          <w:sz w:val="22"/>
          <w:szCs w:val="22"/>
        </w:rPr>
        <w:t>odzyskanie tego podatku przez ………………………</w:t>
      </w:r>
      <w:r>
        <w:rPr>
          <w:rFonts w:cs="Arial"/>
          <w:sz w:val="22"/>
          <w:szCs w:val="22"/>
        </w:rPr>
        <w:t xml:space="preserve"> </w:t>
      </w:r>
      <w:r w:rsidRPr="00481886">
        <w:rPr>
          <w:rFonts w:cs="Arial"/>
          <w:sz w:val="22"/>
          <w:szCs w:val="22"/>
        </w:rPr>
        <w:t>(</w:t>
      </w:r>
      <w:r w:rsidRPr="00481886">
        <w:rPr>
          <w:rFonts w:cs="Arial"/>
          <w:i/>
          <w:sz w:val="22"/>
          <w:szCs w:val="22"/>
        </w:rPr>
        <w:t>nazwa Wnioskodawcy</w:t>
      </w:r>
      <w:r w:rsidRPr="00481886">
        <w:rPr>
          <w:rFonts w:cs="Arial"/>
          <w:sz w:val="22"/>
          <w:szCs w:val="22"/>
        </w:rPr>
        <w:t>)</w:t>
      </w:r>
      <w:r w:rsidRPr="00481886">
        <w:rPr>
          <w:rStyle w:val="Odwoanieprzypisudolnego"/>
          <w:rFonts w:cs="Arial"/>
          <w:sz w:val="22"/>
          <w:szCs w:val="22"/>
        </w:rPr>
        <w:footnoteReference w:id="12"/>
      </w:r>
      <w:r w:rsidRPr="00481886">
        <w:rPr>
          <w:rFonts w:cs="Arial"/>
          <w:sz w:val="22"/>
          <w:szCs w:val="22"/>
        </w:rPr>
        <w:t>.</w:t>
      </w:r>
    </w:p>
    <w:p w14:paraId="7BB3D804" w14:textId="3F7CD2A4" w:rsidR="0085509B" w:rsidRPr="00481886" w:rsidRDefault="0085509B" w:rsidP="0085509B">
      <w:pPr>
        <w:suppressAutoHyphens/>
        <w:jc w:val="both"/>
        <w:rPr>
          <w:sz w:val="22"/>
          <w:szCs w:val="22"/>
          <w:lang w:eastAsia="ar-SA"/>
        </w:rPr>
      </w:pPr>
      <w:r w:rsidRPr="00481886">
        <w:rPr>
          <w:sz w:val="22"/>
          <w:szCs w:val="22"/>
          <w:lang w:eastAsia="ar-SA"/>
        </w:rPr>
        <w:t xml:space="preserve"> </w:t>
      </w:r>
    </w:p>
    <w:p w14:paraId="0159B8B7" w14:textId="77777777" w:rsidR="0085509B" w:rsidRPr="00481886" w:rsidRDefault="0085509B" w:rsidP="0085509B">
      <w:pPr>
        <w:jc w:val="both"/>
        <w:rPr>
          <w:rFonts w:cs="Arial"/>
          <w:sz w:val="22"/>
          <w:szCs w:val="22"/>
        </w:rPr>
      </w:pPr>
      <w:r w:rsidRPr="00481886">
        <w:rPr>
          <w:rFonts w:cs="Arial"/>
          <w:sz w:val="22"/>
          <w:szCs w:val="22"/>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481886" w:rsidRDefault="0085509B" w:rsidP="0085509B">
      <w:pPr>
        <w:suppressAutoHyphens/>
        <w:jc w:val="both"/>
        <w:rPr>
          <w:sz w:val="22"/>
          <w:szCs w:val="22"/>
        </w:rPr>
      </w:pPr>
    </w:p>
    <w:p w14:paraId="0126E980" w14:textId="77777777" w:rsidR="0085509B" w:rsidRPr="00481886" w:rsidRDefault="0085509B" w:rsidP="0085509B">
      <w:pPr>
        <w:suppressAutoHyphens/>
        <w:jc w:val="both"/>
        <w:rPr>
          <w:spacing w:val="20"/>
          <w:sz w:val="22"/>
          <w:szCs w:val="22"/>
          <w:lang w:eastAsia="ar-SA"/>
        </w:rPr>
      </w:pPr>
      <w:r w:rsidRPr="00481886">
        <w:rPr>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0920C21" w14:textId="77777777"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3DE8134C" w14:textId="61B2FAE7" w:rsidR="00A11F18" w:rsidRPr="00555029" w:rsidRDefault="0034751A">
      <w:pPr>
        <w:suppressAutoHyphens/>
        <w:ind w:left="4320" w:firstLine="720"/>
        <w:rPr>
          <w:lang w:eastAsia="ar-SA"/>
        </w:rPr>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0B392520" w14:textId="77777777" w:rsidR="00A11F18" w:rsidRPr="00555029" w:rsidRDefault="00A11F18">
      <w:pPr>
        <w:pStyle w:val="Default"/>
        <w:rPr>
          <w:rFonts w:ascii="Times New Roman" w:hAnsi="Times New Roman" w:cs="Times New Roman"/>
        </w:rPr>
      </w:pPr>
    </w:p>
    <w:p w14:paraId="26E1CB2F" w14:textId="616691E0" w:rsidR="00804106" w:rsidRDefault="00E35E82" w:rsidP="0085509B">
      <w:pPr>
        <w:spacing w:after="160" w:line="259" w:lineRule="auto"/>
        <w:rPr>
          <w:rFonts w:eastAsia="Calibri"/>
          <w:i/>
          <w:lang w:eastAsia="en-US"/>
        </w:rPr>
      </w:pPr>
      <w:r>
        <w:br w:type="page"/>
      </w:r>
      <w:r w:rsidR="00804106">
        <w:rPr>
          <w:noProof/>
        </w:rPr>
        <w:drawing>
          <wp:inline distT="0" distB="0" distL="0" distR="0" wp14:anchorId="4FA4A39B" wp14:editId="7A2555B6">
            <wp:extent cx="5759450" cy="466090"/>
            <wp:effectExtent l="0" t="0" r="0" b="0"/>
            <wp:docPr id="10"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3F3C9BAC" w14:textId="77777777" w:rsidR="00804106" w:rsidRPr="00555029" w:rsidRDefault="00804106">
      <w:pPr>
        <w:pStyle w:val="Nagwek"/>
        <w:jc w:val="right"/>
        <w:rPr>
          <w:i/>
        </w:rPr>
      </w:pPr>
      <w:r w:rsidRPr="00555029">
        <w:rPr>
          <w:i/>
        </w:rPr>
        <w:t xml:space="preserve">Załącznik nr </w:t>
      </w:r>
      <w:r>
        <w:rPr>
          <w:i/>
        </w:rPr>
        <w:t>5</w:t>
      </w:r>
      <w:r w:rsidRPr="00555029">
        <w:rPr>
          <w:i/>
        </w:rPr>
        <w:t xml:space="preserve"> do Umowy o dofinansowanie nr ……………………….. </w:t>
      </w:r>
    </w:p>
    <w:p w14:paraId="132CE7E9" w14:textId="77777777" w:rsidR="00804106" w:rsidRPr="002B771F" w:rsidRDefault="00804106">
      <w:pPr>
        <w:pStyle w:val="Nagwek"/>
        <w:jc w:val="right"/>
        <w:rPr>
          <w:i/>
        </w:rPr>
      </w:pPr>
      <w:r w:rsidRPr="00555029">
        <w:rPr>
          <w:i/>
        </w:rPr>
        <w:t>z dnia ………………………..</w:t>
      </w:r>
    </w:p>
    <w:p w14:paraId="2FECBC26" w14:textId="77777777" w:rsidR="00A86070" w:rsidRDefault="00A86070"/>
    <w:p w14:paraId="37EA8CD4" w14:textId="77777777" w:rsidR="006F3F97" w:rsidRPr="006F3F97" w:rsidRDefault="006F3F97">
      <w:pPr>
        <w:pStyle w:val="Default"/>
        <w:jc w:val="center"/>
        <w:rPr>
          <w:rFonts w:ascii="Times New Roman" w:hAnsi="Times New Roman" w:cs="Times New Roman"/>
          <w:b/>
          <w:i/>
          <w:iCs/>
          <w:sz w:val="22"/>
          <w:szCs w:val="22"/>
        </w:rPr>
      </w:pPr>
      <w:r w:rsidRPr="004255D4">
        <w:rPr>
          <w:rFonts w:ascii="Times New Roman" w:hAnsi="Times New Roman" w:cs="Times New Roman"/>
          <w:b/>
          <w:bCs/>
          <w:i/>
          <w:sz w:val="22"/>
          <w:szCs w:val="22"/>
        </w:rPr>
        <w:t>Mechanizm monitorowania i</w:t>
      </w:r>
      <w:r w:rsidRPr="006F3F97">
        <w:rPr>
          <w:rFonts w:ascii="Times New Roman" w:hAnsi="Times New Roman" w:cs="Times New Roman"/>
          <w:b/>
          <w:bCs/>
          <w:sz w:val="22"/>
          <w:szCs w:val="22"/>
        </w:rPr>
        <w:t xml:space="preserve"> </w:t>
      </w:r>
      <w:r w:rsidRPr="006F3F97">
        <w:rPr>
          <w:rFonts w:ascii="Times New Roman" w:hAnsi="Times New Roman" w:cs="Times New Roman"/>
          <w:b/>
          <w:i/>
          <w:iCs/>
          <w:sz w:val="22"/>
          <w:szCs w:val="22"/>
        </w:rPr>
        <w:t xml:space="preserve">wycofania w przypadku finansowania infrastruktury badawczej </w:t>
      </w:r>
    </w:p>
    <w:p w14:paraId="3C2971B7" w14:textId="77777777" w:rsidR="006F3F97" w:rsidRPr="006F3F97" w:rsidRDefault="006F3F97">
      <w:pPr>
        <w:pStyle w:val="Default"/>
        <w:jc w:val="center"/>
        <w:rPr>
          <w:rFonts w:ascii="Times New Roman" w:hAnsi="Times New Roman" w:cs="Times New Roman"/>
          <w:b/>
          <w:sz w:val="22"/>
          <w:szCs w:val="22"/>
        </w:rPr>
      </w:pPr>
      <w:r w:rsidRPr="006F3F97">
        <w:rPr>
          <w:rFonts w:ascii="Times New Roman" w:hAnsi="Times New Roman" w:cs="Times New Roman"/>
          <w:b/>
          <w:i/>
          <w:iCs/>
          <w:sz w:val="22"/>
          <w:szCs w:val="22"/>
        </w:rPr>
        <w:t>ze środków publicznych</w:t>
      </w:r>
      <w:r w:rsidRPr="006F3F97">
        <w:rPr>
          <w:rStyle w:val="Odwoanieprzypisudolnego"/>
          <w:rFonts w:ascii="Times New Roman" w:hAnsi="Times New Roman"/>
          <w:b/>
          <w:i/>
          <w:iCs/>
          <w:sz w:val="22"/>
          <w:szCs w:val="22"/>
        </w:rPr>
        <w:footnoteReference w:id="13"/>
      </w:r>
    </w:p>
    <w:p w14:paraId="1CFC4503" w14:textId="77777777" w:rsidR="006F3F97" w:rsidRPr="006F3F97" w:rsidRDefault="006F3F97">
      <w:pPr>
        <w:ind w:left="2520"/>
        <w:jc w:val="both"/>
        <w:rPr>
          <w:bCs/>
        </w:rPr>
      </w:pPr>
    </w:p>
    <w:p w14:paraId="14F03B2A" w14:textId="757CBEEF" w:rsidR="006F3F97" w:rsidRPr="006F3F97" w:rsidRDefault="006F3F97">
      <w:pPr>
        <w:pStyle w:val="Akapitzlist"/>
        <w:numPr>
          <w:ilvl w:val="0"/>
          <w:numId w:val="50"/>
        </w:numPr>
        <w:spacing w:after="160"/>
        <w:jc w:val="both"/>
        <w:rPr>
          <w:bCs/>
        </w:rPr>
      </w:pPr>
      <w:r w:rsidRPr="006F3F97">
        <w:rPr>
          <w:bCs/>
        </w:rPr>
        <w:t xml:space="preserve">W przypadku, gdy dofinansowanie jest udzielane na inwestycje w zakresie infrastruktury badawczej w rozumieniu art. 2 pkt 91 </w:t>
      </w:r>
      <w:r w:rsidRPr="00F81015">
        <w:rPr>
          <w:bCs/>
          <w:i/>
        </w:rPr>
        <w:t xml:space="preserve">Rozporządzenia </w:t>
      </w:r>
      <w:r w:rsidRPr="00F81015">
        <w:rPr>
          <w:i/>
        </w:rPr>
        <w:t>Komisji (UE) nr 651/2014 z dnia 17 czerwca 2014 r. uznającego niektóre rodzaje pomocy za zgodne z rynkiem wewnętrznym w</w:t>
      </w:r>
      <w:r w:rsidR="004D4EE0" w:rsidRPr="00F81015">
        <w:rPr>
          <w:i/>
        </w:rPr>
        <w:t> </w:t>
      </w:r>
      <w:r w:rsidRPr="00F81015">
        <w:rPr>
          <w:i/>
        </w:rPr>
        <w:t>zastosowaniu art. 107 i 108 Traktatu</w:t>
      </w:r>
      <w:r w:rsidRPr="006F3F97">
        <w:t>, jako pomoc inwestycyjna na infrastrukturę badawczą na podstawie art. 26 tego Rozporządzenia, która to infrastruktura wykorzystywana będzie zarówno do działalności gospodarczej w rozumieniu przepisów prawa Unii Europejskiej o</w:t>
      </w:r>
      <w:r w:rsidR="004D4EE0">
        <w:t> </w:t>
      </w:r>
      <w:r w:rsidRPr="006F3F97">
        <w:t>pomocy publicznej, jak i do działalności niestanowiącej działalności gospodarczej, zastosowanie znajdą postanowienia niniejszego Załącznika.</w:t>
      </w:r>
    </w:p>
    <w:p w14:paraId="5F1A8123" w14:textId="77777777" w:rsidR="006F3F97" w:rsidRPr="00504B99" w:rsidRDefault="006F3F97">
      <w:pPr>
        <w:pStyle w:val="Akapitzlist"/>
        <w:jc w:val="both"/>
        <w:rPr>
          <w:bCs/>
          <w:sz w:val="12"/>
          <w:szCs w:val="12"/>
        </w:rPr>
      </w:pPr>
    </w:p>
    <w:p w14:paraId="16D9157A" w14:textId="55390CF2" w:rsidR="006F3F97" w:rsidRPr="006F3F97" w:rsidRDefault="006F3F97">
      <w:pPr>
        <w:pStyle w:val="Akapitzlist"/>
        <w:numPr>
          <w:ilvl w:val="0"/>
          <w:numId w:val="50"/>
        </w:numPr>
        <w:spacing w:after="160"/>
        <w:jc w:val="both"/>
        <w:rPr>
          <w:bCs/>
        </w:rPr>
      </w:pPr>
      <w:r w:rsidRPr="006F3F97">
        <w:rPr>
          <w:bCs/>
        </w:rPr>
        <w:t>Obowiązek zastosowania tzw. mechanizmu monitorowania i wycofania w odniesieniu do działalności</w:t>
      </w:r>
      <w:r w:rsidR="0034751A">
        <w:rPr>
          <w:bCs/>
        </w:rPr>
        <w:t xml:space="preserve"> </w:t>
      </w:r>
      <w:r w:rsidRPr="006F3F97">
        <w:rPr>
          <w:bCs/>
        </w:rPr>
        <w:t>prowadzonej</w:t>
      </w:r>
      <w:r w:rsidR="0034751A">
        <w:rPr>
          <w:bCs/>
        </w:rPr>
        <w:t xml:space="preserve"> </w:t>
      </w:r>
      <w:r w:rsidRPr="006F3F97">
        <w:rPr>
          <w:bCs/>
        </w:rPr>
        <w:t>na infrastrukturze badawczej otrzymującej finansowanie</w:t>
      </w:r>
      <w:r w:rsidR="0034751A">
        <w:rPr>
          <w:bCs/>
        </w:rPr>
        <w:t xml:space="preserve"> </w:t>
      </w:r>
      <w:r w:rsidRPr="006F3F97">
        <w:rPr>
          <w:bCs/>
        </w:rPr>
        <w:t xml:space="preserve">publiczne uregulowano w § 12 ust. 5 i 6 </w:t>
      </w:r>
      <w:r w:rsidRPr="00F81015">
        <w:rPr>
          <w:bCs/>
          <w:i/>
        </w:rPr>
        <w:t>Rozporządzenia Ministra Rozwoju z dnia 16 czerwca 2016 r. w</w:t>
      </w:r>
      <w:r w:rsidR="004D4EE0" w:rsidRPr="00F81015">
        <w:rPr>
          <w:bCs/>
          <w:i/>
        </w:rPr>
        <w:t> </w:t>
      </w:r>
      <w:r w:rsidRPr="00F81015">
        <w:rPr>
          <w:bCs/>
          <w:i/>
        </w:rPr>
        <w:t>sprawie udzielania pomocy</w:t>
      </w:r>
      <w:r w:rsidR="0034751A">
        <w:rPr>
          <w:bCs/>
          <w:i/>
        </w:rPr>
        <w:t xml:space="preserve"> </w:t>
      </w:r>
      <w:r w:rsidRPr="00F81015">
        <w:rPr>
          <w:bCs/>
          <w:i/>
        </w:rPr>
        <w:t>inwestycyjnej</w:t>
      </w:r>
      <w:r w:rsidR="0034751A">
        <w:rPr>
          <w:bCs/>
          <w:i/>
        </w:rPr>
        <w:t xml:space="preserve"> </w:t>
      </w:r>
      <w:r w:rsidRPr="00F81015">
        <w:rPr>
          <w:bCs/>
          <w:i/>
        </w:rPr>
        <w:t>na</w:t>
      </w:r>
      <w:r w:rsidR="0034751A">
        <w:rPr>
          <w:bCs/>
          <w:i/>
        </w:rPr>
        <w:t xml:space="preserve"> </w:t>
      </w:r>
      <w:r w:rsidRPr="00F81015">
        <w:rPr>
          <w:bCs/>
          <w:i/>
        </w:rPr>
        <w:t>infrastrukturę</w:t>
      </w:r>
      <w:r w:rsidR="0034751A">
        <w:rPr>
          <w:bCs/>
          <w:i/>
        </w:rPr>
        <w:t xml:space="preserve"> </w:t>
      </w:r>
      <w:r w:rsidRPr="00F81015">
        <w:rPr>
          <w:bCs/>
          <w:i/>
        </w:rPr>
        <w:t>badawczą</w:t>
      </w:r>
      <w:r w:rsidR="0034751A">
        <w:rPr>
          <w:bCs/>
          <w:i/>
        </w:rPr>
        <w:t xml:space="preserve"> </w:t>
      </w:r>
      <w:r w:rsidRPr="00F81015">
        <w:rPr>
          <w:bCs/>
          <w:i/>
        </w:rPr>
        <w:t>w</w:t>
      </w:r>
      <w:r w:rsidR="0034751A">
        <w:rPr>
          <w:bCs/>
          <w:i/>
        </w:rPr>
        <w:t xml:space="preserve"> </w:t>
      </w:r>
      <w:r w:rsidRPr="00F81015">
        <w:rPr>
          <w:bCs/>
          <w:i/>
        </w:rPr>
        <w:t>ramach regionalnych programów operacyjnych na lata 2014</w:t>
      </w:r>
      <w:r w:rsidR="004D4EE0" w:rsidRPr="00F81015">
        <w:rPr>
          <w:bCs/>
          <w:i/>
        </w:rPr>
        <w:t>-</w:t>
      </w:r>
      <w:r w:rsidRPr="00F81015">
        <w:rPr>
          <w:bCs/>
          <w:i/>
        </w:rPr>
        <w:t>2020</w:t>
      </w:r>
      <w:r w:rsidRPr="006F3F97">
        <w:rPr>
          <w:bCs/>
        </w:rPr>
        <w:t xml:space="preserve"> (Dz. U. poz. 899). </w:t>
      </w:r>
    </w:p>
    <w:p w14:paraId="2119A32B" w14:textId="77777777" w:rsidR="00B62CF1" w:rsidRPr="00774E0F" w:rsidRDefault="00B62CF1" w:rsidP="00504B99">
      <w:pPr>
        <w:pStyle w:val="Akapitzlist"/>
        <w:jc w:val="both"/>
        <w:rPr>
          <w:bCs/>
          <w:sz w:val="12"/>
          <w:szCs w:val="12"/>
        </w:rPr>
      </w:pPr>
    </w:p>
    <w:p w14:paraId="51486DC0" w14:textId="08B29029" w:rsidR="006F3F97" w:rsidRPr="006F3F97" w:rsidRDefault="006F3F97">
      <w:pPr>
        <w:pStyle w:val="Akapitzlist"/>
        <w:numPr>
          <w:ilvl w:val="0"/>
          <w:numId w:val="50"/>
        </w:numPr>
        <w:spacing w:after="160"/>
        <w:jc w:val="both"/>
        <w:rPr>
          <w:bCs/>
        </w:rPr>
      </w:pPr>
      <w:r w:rsidRPr="006F3F97">
        <w:t>Zakres zastosowania niniejszego Załącznika obejmuje wszystkie elementy infrastruktury badawczej, na które zostało udzielone dofinansowanie w ramach Projektu</w:t>
      </w:r>
      <w:r w:rsidR="00BA1B85">
        <w:t>.</w:t>
      </w:r>
      <w:r w:rsidRPr="006F3F97">
        <w:t xml:space="preserve"> W związku z</w:t>
      </w:r>
      <w:r w:rsidR="004D4EE0">
        <w:t> </w:t>
      </w:r>
      <w:r w:rsidRPr="006F3F97">
        <w:t>powyższym, w</w:t>
      </w:r>
      <w:r w:rsidRPr="006F3F97">
        <w:rPr>
          <w:bCs/>
        </w:rPr>
        <w:t xml:space="preserve"> ramach niniejszego Projektu, mechanizm monitorowania i wycofania stosuje się do następujących zadań:</w:t>
      </w:r>
    </w:p>
    <w:p w14:paraId="62A74CF8" w14:textId="77777777" w:rsidR="006F3F97" w:rsidRPr="006F3F97" w:rsidRDefault="006F3F97">
      <w:pPr>
        <w:pStyle w:val="Akapitzlist"/>
        <w:numPr>
          <w:ilvl w:val="0"/>
          <w:numId w:val="51"/>
        </w:numPr>
        <w:spacing w:after="160"/>
        <w:jc w:val="both"/>
        <w:rPr>
          <w:bCs/>
        </w:rPr>
      </w:pPr>
      <w:r w:rsidRPr="006F3F97">
        <w:rPr>
          <w:bCs/>
        </w:rPr>
        <w:t>Zadanie nr ………………………………………,</w:t>
      </w:r>
    </w:p>
    <w:p w14:paraId="4740A75A" w14:textId="77777777" w:rsidR="006F3F97" w:rsidRPr="006F3F97" w:rsidRDefault="006F3F97">
      <w:pPr>
        <w:pStyle w:val="Akapitzlist"/>
        <w:numPr>
          <w:ilvl w:val="0"/>
          <w:numId w:val="51"/>
        </w:numPr>
        <w:spacing w:after="160"/>
        <w:jc w:val="both"/>
        <w:rPr>
          <w:bCs/>
        </w:rPr>
      </w:pPr>
      <w:r w:rsidRPr="006F3F97">
        <w:rPr>
          <w:bCs/>
        </w:rPr>
        <w:t>Zadanie nr ……………………………………….</w:t>
      </w:r>
    </w:p>
    <w:p w14:paraId="1660F8B2" w14:textId="77777777" w:rsidR="00B62CF1" w:rsidRPr="00774E0F" w:rsidRDefault="00B62CF1" w:rsidP="00504B99">
      <w:pPr>
        <w:pStyle w:val="Akapitzlist"/>
        <w:ind w:left="1440"/>
        <w:jc w:val="both"/>
        <w:rPr>
          <w:bCs/>
          <w:sz w:val="12"/>
          <w:szCs w:val="12"/>
        </w:rPr>
      </w:pPr>
    </w:p>
    <w:p w14:paraId="03E31759" w14:textId="45512C1E" w:rsidR="006F3F97" w:rsidRPr="006F3F97" w:rsidRDefault="006F3F97">
      <w:pPr>
        <w:pStyle w:val="Akapitzlist"/>
        <w:numPr>
          <w:ilvl w:val="0"/>
          <w:numId w:val="50"/>
        </w:numPr>
        <w:spacing w:after="160"/>
        <w:jc w:val="both"/>
        <w:rPr>
          <w:bCs/>
        </w:rPr>
      </w:pPr>
      <w:r w:rsidRPr="006F3F97">
        <w:t>Okres stosowania mechanizmu monitorowania i wycofania, przewidzianego niniejszym Załącznikiem, określany jest oddzielnie dla każdego składnika infrastruktury badawczej i jest równy okresowi jego amortyzacji obliczanej wg metody liniowej, określanego zgodnie z</w:t>
      </w:r>
      <w:r w:rsidR="004D4EE0">
        <w:t> </w:t>
      </w:r>
      <w:r w:rsidRPr="006F3F97">
        <w:t>przepisami o rachunkowości, tj.:</w:t>
      </w:r>
    </w:p>
    <w:p w14:paraId="3A03535A" w14:textId="77777777" w:rsidR="006F3F97" w:rsidRPr="006F3F97" w:rsidRDefault="006F3F97">
      <w:pPr>
        <w:pStyle w:val="Akapitzlist"/>
        <w:numPr>
          <w:ilvl w:val="0"/>
          <w:numId w:val="52"/>
        </w:numPr>
        <w:spacing w:after="160"/>
        <w:jc w:val="both"/>
        <w:rPr>
          <w:bCs/>
        </w:rPr>
      </w:pPr>
      <w:r w:rsidRPr="006F3F97">
        <w:rPr>
          <w:bCs/>
        </w:rPr>
        <w:t>W przypadku nieruchomości odpowiednio:</w:t>
      </w:r>
    </w:p>
    <w:p w14:paraId="2CA16901" w14:textId="77777777" w:rsidR="006F3F97" w:rsidRPr="006F3F97" w:rsidRDefault="006F3F97">
      <w:pPr>
        <w:pStyle w:val="Akapitzlist"/>
        <w:numPr>
          <w:ilvl w:val="0"/>
          <w:numId w:val="54"/>
        </w:numPr>
        <w:spacing w:after="160"/>
        <w:rPr>
          <w:bCs/>
        </w:rPr>
      </w:pPr>
      <w:r w:rsidRPr="006F3F97">
        <w:rPr>
          <w:bCs/>
        </w:rPr>
        <w:t>[oznaczenie] – [długość okresu amortyzacji w latach];</w:t>
      </w:r>
    </w:p>
    <w:p w14:paraId="474625E0" w14:textId="77777777" w:rsidR="006F3F97" w:rsidRPr="006F3F97" w:rsidRDefault="006F3F97">
      <w:pPr>
        <w:pStyle w:val="Akapitzlist"/>
        <w:numPr>
          <w:ilvl w:val="0"/>
          <w:numId w:val="54"/>
        </w:numPr>
        <w:spacing w:after="160"/>
        <w:jc w:val="both"/>
      </w:pPr>
      <w:r w:rsidRPr="006F3F97">
        <w:t>[oznaczenie] – [długość okresu amortyzacji w latach].</w:t>
      </w:r>
    </w:p>
    <w:p w14:paraId="6927EC65" w14:textId="77777777" w:rsidR="006F3F97" w:rsidRPr="006F3F97" w:rsidRDefault="006F3F97">
      <w:pPr>
        <w:pStyle w:val="Akapitzlist"/>
        <w:numPr>
          <w:ilvl w:val="0"/>
          <w:numId w:val="52"/>
        </w:numPr>
        <w:spacing w:after="160"/>
        <w:jc w:val="both"/>
        <w:rPr>
          <w:bCs/>
        </w:rPr>
      </w:pPr>
      <w:r w:rsidRPr="006F3F97">
        <w:rPr>
          <w:bCs/>
        </w:rPr>
        <w:t>W przypadku zakupu aparatury badawczej odpowiednio:</w:t>
      </w:r>
    </w:p>
    <w:p w14:paraId="3BA4DFB8" w14:textId="77777777" w:rsidR="006F3F97" w:rsidRPr="006F3F97" w:rsidRDefault="006F3F97">
      <w:pPr>
        <w:pStyle w:val="Akapitzlist"/>
        <w:numPr>
          <w:ilvl w:val="0"/>
          <w:numId w:val="55"/>
        </w:numPr>
        <w:spacing w:after="160"/>
        <w:rPr>
          <w:bCs/>
        </w:rPr>
      </w:pPr>
      <w:r w:rsidRPr="006F3F97">
        <w:rPr>
          <w:bCs/>
        </w:rPr>
        <w:t>[oznaczenie] – [długość okresu amortyzacji w latach];</w:t>
      </w:r>
    </w:p>
    <w:p w14:paraId="3F276771" w14:textId="77777777" w:rsidR="006F3F97" w:rsidRPr="006F3F97" w:rsidRDefault="006F3F97">
      <w:pPr>
        <w:pStyle w:val="Akapitzlist"/>
        <w:numPr>
          <w:ilvl w:val="0"/>
          <w:numId w:val="55"/>
        </w:numPr>
        <w:spacing w:after="160"/>
        <w:rPr>
          <w:bCs/>
        </w:rPr>
      </w:pPr>
      <w:r w:rsidRPr="006F3F97">
        <w:rPr>
          <w:bCs/>
        </w:rPr>
        <w:t>[oznaczenie] – [długość okresu amortyzacji w latach].</w:t>
      </w:r>
    </w:p>
    <w:p w14:paraId="65B82C78" w14:textId="77777777" w:rsidR="00B62CF1" w:rsidRPr="00774E0F" w:rsidRDefault="00B62CF1" w:rsidP="00504B99">
      <w:pPr>
        <w:pStyle w:val="Akapitzlist"/>
        <w:ind w:left="2160"/>
        <w:jc w:val="both"/>
        <w:rPr>
          <w:bCs/>
          <w:sz w:val="12"/>
          <w:szCs w:val="12"/>
        </w:rPr>
      </w:pPr>
    </w:p>
    <w:p w14:paraId="37A5ABB7" w14:textId="77777777" w:rsidR="006F3F97" w:rsidRPr="006F3F97" w:rsidRDefault="006F3F97">
      <w:pPr>
        <w:pStyle w:val="Akapitzlist"/>
        <w:numPr>
          <w:ilvl w:val="0"/>
          <w:numId w:val="50"/>
        </w:numPr>
        <w:spacing w:after="160"/>
        <w:jc w:val="both"/>
      </w:pPr>
      <w:r w:rsidRPr="006F3F97">
        <w:t>Okres stosowania mechanizmu monitorowania i wycofania dla danego składnika infrastruktury rozpoczyna się z dniem przyjęcia go do użytkowania jako środka trwałego.</w:t>
      </w:r>
    </w:p>
    <w:p w14:paraId="69B95AFA" w14:textId="77777777" w:rsidR="00B62CF1" w:rsidRPr="00774E0F" w:rsidRDefault="00B62CF1" w:rsidP="00504B99">
      <w:pPr>
        <w:pStyle w:val="Akapitzlist"/>
        <w:jc w:val="both"/>
        <w:rPr>
          <w:bCs/>
          <w:sz w:val="12"/>
          <w:szCs w:val="12"/>
        </w:rPr>
      </w:pPr>
    </w:p>
    <w:p w14:paraId="786B8F58" w14:textId="4D9E8DB5" w:rsidR="006F3F97" w:rsidRPr="006F3F97" w:rsidRDefault="006F3F97">
      <w:pPr>
        <w:pStyle w:val="Akapitzlist"/>
        <w:numPr>
          <w:ilvl w:val="0"/>
          <w:numId w:val="50"/>
        </w:numPr>
        <w:spacing w:after="160"/>
        <w:jc w:val="both"/>
      </w:pPr>
      <w:r w:rsidRPr="006F3F97">
        <w:t>Monitorowanie wykorzystania infrastruktury badawczej odbywa się w cyklach rocznych</w:t>
      </w:r>
      <w:r w:rsidR="0092379F">
        <w:t>, przy czym możliwe jest określenie innego okresu sprawozdawczego od przyjętego roku obrachunkowego Beneficjenta do prowadzenia rozliczeń</w:t>
      </w:r>
      <w:r w:rsidRPr="006F3F97">
        <w:t xml:space="preserve"> zgodnie z zasadami rachunkowości.</w:t>
      </w:r>
      <w:r w:rsidR="0034751A">
        <w:t xml:space="preserve"> </w:t>
      </w:r>
      <w:r w:rsidR="0092379F">
        <w:t>Termin ten wyznacza</w:t>
      </w:r>
      <w:r w:rsidR="0034751A">
        <w:t xml:space="preserve"> </w:t>
      </w:r>
      <w:r w:rsidR="0092379F">
        <w:t xml:space="preserve">się w Pkt 10 niniejszego Załącznika. </w:t>
      </w:r>
      <w:r w:rsidRPr="006F3F97">
        <w:t xml:space="preserve">Jeżeli rozpoczęcie lub zakończenie okresu stosowania mechanizmu monitorowania i wycofania przypada w trakcie roku </w:t>
      </w:r>
      <w:r w:rsidR="0092379F">
        <w:t xml:space="preserve">sprawozdawczego </w:t>
      </w:r>
      <w:r w:rsidRPr="006F3F97">
        <w:t>, dany cykl sprawozdawczy obejmuje niepełny rok.</w:t>
      </w:r>
    </w:p>
    <w:p w14:paraId="51670A38" w14:textId="77777777" w:rsidR="006F3F97" w:rsidRPr="006F3F97" w:rsidRDefault="006F3F97">
      <w:pPr>
        <w:pStyle w:val="Akapitzlist"/>
        <w:jc w:val="both"/>
      </w:pPr>
    </w:p>
    <w:p w14:paraId="78FFEBDE" w14:textId="77777777" w:rsidR="006F3F97" w:rsidRPr="006F3F97" w:rsidRDefault="006F3F97">
      <w:pPr>
        <w:pStyle w:val="Akapitzlist"/>
        <w:numPr>
          <w:ilvl w:val="0"/>
          <w:numId w:val="50"/>
        </w:numPr>
        <w:jc w:val="both"/>
        <w:rPr>
          <w:bCs/>
        </w:rPr>
      </w:pPr>
      <w:r w:rsidRPr="006F3F97">
        <w:t>Monitorowanie wykorzystania infrastruktury badawczej odbywa się w oparciu o kryterium powierzchni oraz wydajności infrastruktury badawczej. Poszczególne składniki infrastruktury są monitorowane według następujących wskaźników:</w:t>
      </w:r>
    </w:p>
    <w:p w14:paraId="0D08A893" w14:textId="77777777" w:rsidR="006F3F97" w:rsidRPr="006F3F97" w:rsidRDefault="006F3F97">
      <w:pPr>
        <w:pStyle w:val="Akapitzlist"/>
        <w:numPr>
          <w:ilvl w:val="0"/>
          <w:numId w:val="53"/>
        </w:numPr>
        <w:spacing w:after="160"/>
        <w:ind w:firstLine="273"/>
      </w:pPr>
      <w:r w:rsidRPr="006F3F97">
        <w:t>[oznaczenie] – wskaźnik powierzchni/wydajności infrastruktury;</w:t>
      </w:r>
    </w:p>
    <w:p w14:paraId="2037CBDF" w14:textId="6CD34CAA" w:rsidR="006F3F97" w:rsidRPr="006F3F97" w:rsidRDefault="006F3F97">
      <w:pPr>
        <w:pStyle w:val="Akapitzlist"/>
        <w:numPr>
          <w:ilvl w:val="0"/>
          <w:numId w:val="53"/>
        </w:numPr>
        <w:ind w:firstLine="273"/>
        <w:jc w:val="both"/>
        <w:rPr>
          <w:bCs/>
        </w:rPr>
      </w:pPr>
      <w:r w:rsidRPr="006F3F97">
        <w:t>[oznaczenie] – wskaźnik powierzchni/wydajności infrastruktury</w:t>
      </w:r>
      <w:r w:rsidRPr="006F3F97">
        <w:rPr>
          <w:rStyle w:val="Odwoanieprzypisudolnego"/>
        </w:rPr>
        <w:footnoteReference w:id="14"/>
      </w:r>
      <w:r w:rsidRPr="006F3F97">
        <w:t>.</w:t>
      </w:r>
    </w:p>
    <w:p w14:paraId="1794F3E5" w14:textId="77777777" w:rsidR="00B62CF1" w:rsidRPr="00774E0F" w:rsidRDefault="00B62CF1" w:rsidP="00504B99">
      <w:pPr>
        <w:pStyle w:val="Akapitzlist"/>
        <w:jc w:val="both"/>
        <w:rPr>
          <w:bCs/>
          <w:sz w:val="12"/>
          <w:szCs w:val="12"/>
        </w:rPr>
      </w:pPr>
    </w:p>
    <w:p w14:paraId="3EBC6A54" w14:textId="77777777" w:rsidR="006F3F97" w:rsidRDefault="006F3F97">
      <w:pPr>
        <w:ind w:left="709" w:hanging="1"/>
        <w:jc w:val="both"/>
      </w:pPr>
      <w:r w:rsidRPr="006F3F97">
        <w:t>Uzasadnienie przyjętych wskaźników ………………………………………………….</w:t>
      </w:r>
    </w:p>
    <w:p w14:paraId="5D47E3AB" w14:textId="77777777" w:rsidR="00B62CF1" w:rsidRPr="00774E0F" w:rsidRDefault="00B62CF1" w:rsidP="00B62CF1">
      <w:pPr>
        <w:pStyle w:val="Akapitzlist"/>
        <w:jc w:val="both"/>
        <w:rPr>
          <w:bCs/>
          <w:sz w:val="12"/>
          <w:szCs w:val="12"/>
        </w:rPr>
      </w:pPr>
    </w:p>
    <w:p w14:paraId="5C3AF2C0" w14:textId="56AF2A5A" w:rsidR="006F3F97" w:rsidRPr="006F3F97" w:rsidRDefault="006F3F97">
      <w:pPr>
        <w:pStyle w:val="Akapitzlist"/>
        <w:numPr>
          <w:ilvl w:val="0"/>
          <w:numId w:val="50"/>
        </w:numPr>
        <w:spacing w:after="160"/>
        <w:jc w:val="both"/>
      </w:pPr>
      <w:r w:rsidRPr="006F3F97">
        <w:t>Metodyka ustalająca podział wykorzystania infrastruktury badawczej na cele działalności gospodarczej i niegospodarczej opisana we wniosku aplikacyjnym stanowiącym załącznik do Umowy nie może ulec zmianie w całym okresie monitorowania.</w:t>
      </w:r>
      <w:r w:rsidR="0034751A">
        <w:t xml:space="preserve"> </w:t>
      </w:r>
    </w:p>
    <w:p w14:paraId="5C7FA7A2" w14:textId="77777777" w:rsidR="00B62CF1" w:rsidRPr="00774E0F" w:rsidRDefault="00B62CF1" w:rsidP="00504B99">
      <w:pPr>
        <w:pStyle w:val="Akapitzlist"/>
        <w:jc w:val="both"/>
        <w:rPr>
          <w:bCs/>
          <w:sz w:val="12"/>
          <w:szCs w:val="12"/>
        </w:rPr>
      </w:pPr>
    </w:p>
    <w:p w14:paraId="7580ED96" w14:textId="61765974" w:rsidR="006F3F97" w:rsidRPr="006F3F97" w:rsidRDefault="006F3F97">
      <w:pPr>
        <w:pStyle w:val="Akapitzlist"/>
        <w:numPr>
          <w:ilvl w:val="0"/>
          <w:numId w:val="50"/>
        </w:numPr>
        <w:spacing w:after="160"/>
        <w:jc w:val="both"/>
      </w:pPr>
      <w:r w:rsidRPr="006F3F97">
        <w:t>Beneficjent</w:t>
      </w:r>
      <w:r w:rsidR="0034751A">
        <w:t xml:space="preserve"> </w:t>
      </w:r>
      <w:r w:rsidRPr="006F3F97">
        <w:t>wykorzystujący</w:t>
      </w:r>
      <w:r w:rsidR="0034751A">
        <w:t xml:space="preserve"> </w:t>
      </w:r>
      <w:r w:rsidRPr="006F3F97">
        <w:t>infrastrukturę</w:t>
      </w:r>
      <w:r w:rsidR="0034751A">
        <w:t xml:space="preserve"> </w:t>
      </w:r>
      <w:r w:rsidRPr="006F3F97">
        <w:t>badawczą</w:t>
      </w:r>
      <w:r w:rsidR="0034751A">
        <w:t xml:space="preserve"> </w:t>
      </w:r>
      <w:r w:rsidRPr="006F3F97">
        <w:t>powstałą</w:t>
      </w:r>
      <w:r w:rsidR="0034751A">
        <w:t xml:space="preserve"> </w:t>
      </w:r>
      <w:r w:rsidRPr="006F3F97">
        <w:t>w</w:t>
      </w:r>
      <w:r w:rsidR="0034751A">
        <w:t xml:space="preserve"> </w:t>
      </w:r>
      <w:r w:rsidRPr="006F3F97">
        <w:t>ramach</w:t>
      </w:r>
      <w:r w:rsidR="0034751A">
        <w:t xml:space="preserve"> </w:t>
      </w:r>
      <w:r w:rsidRPr="006F3F97">
        <w:t>projektu</w:t>
      </w:r>
      <w:r w:rsidR="0034751A">
        <w:t xml:space="preserve"> </w:t>
      </w:r>
      <w:r w:rsidRPr="006F3F97">
        <w:t>do prowadzenia</w:t>
      </w:r>
      <w:r w:rsidR="0034751A">
        <w:t xml:space="preserve"> </w:t>
      </w:r>
      <w:r w:rsidRPr="006F3F97">
        <w:t>zarówno</w:t>
      </w:r>
      <w:r w:rsidR="0034751A">
        <w:t xml:space="preserve"> </w:t>
      </w:r>
      <w:r w:rsidRPr="006F3F97">
        <w:t>działalności</w:t>
      </w:r>
      <w:r w:rsidR="0034751A">
        <w:t xml:space="preserve"> </w:t>
      </w:r>
      <w:r w:rsidRPr="006F3F97">
        <w:t>gospodarczej,</w:t>
      </w:r>
      <w:r w:rsidR="0034751A">
        <w:t xml:space="preserve"> </w:t>
      </w:r>
      <w:r w:rsidRPr="006F3F97">
        <w:t>jak</w:t>
      </w:r>
      <w:r w:rsidR="0034751A">
        <w:t xml:space="preserve"> </w:t>
      </w:r>
      <w:r w:rsidRPr="006F3F97">
        <w:t>i</w:t>
      </w:r>
      <w:r w:rsidR="0034751A">
        <w:t xml:space="preserve"> </w:t>
      </w:r>
      <w:r w:rsidRPr="006F3F97">
        <w:t>niegospodarczej,</w:t>
      </w:r>
      <w:r w:rsidR="0034751A">
        <w:t xml:space="preserve"> </w:t>
      </w:r>
      <w:r w:rsidRPr="006F3F97">
        <w:t>zobowiązuje się do rozdzielenia kosztów, finansowania, i przychodów/dochodów z każdego rodzaju działalności,</w:t>
      </w:r>
      <w:r w:rsidR="0034751A">
        <w:t xml:space="preserve"> </w:t>
      </w:r>
      <w:r w:rsidRPr="006F3F97">
        <w:t>konsekwentnie</w:t>
      </w:r>
      <w:r w:rsidR="0034751A">
        <w:t xml:space="preserve"> </w:t>
      </w:r>
      <w:r w:rsidRPr="006F3F97">
        <w:t>stosując</w:t>
      </w:r>
      <w:r w:rsidR="0034751A">
        <w:t xml:space="preserve"> </w:t>
      </w:r>
      <w:r w:rsidRPr="006F3F97">
        <w:t>obiektywnie</w:t>
      </w:r>
      <w:r w:rsidR="0034751A">
        <w:t xml:space="preserve"> </w:t>
      </w:r>
      <w:r w:rsidRPr="006F3F97">
        <w:t>uzasadnione</w:t>
      </w:r>
      <w:r w:rsidR="0034751A">
        <w:t xml:space="preserve"> </w:t>
      </w:r>
      <w:r w:rsidRPr="006F3F97">
        <w:t>zasady</w:t>
      </w:r>
      <w:r w:rsidR="0034751A">
        <w:t xml:space="preserve"> </w:t>
      </w:r>
      <w:r w:rsidRPr="006F3F97">
        <w:t>rachunku kosztów. W związku z</w:t>
      </w:r>
      <w:r w:rsidR="004D4EE0">
        <w:t> </w:t>
      </w:r>
      <w:r w:rsidRPr="006F3F97">
        <w:t>tym, wykazywane przez Beneficjenta proporcje wykorzystania infrastruktury do obu rodzajów działalności</w:t>
      </w:r>
      <w:r>
        <w:t xml:space="preserve"> powinno mieć odzwierciedlenie </w:t>
      </w:r>
      <w:r w:rsidRPr="006F3F97">
        <w:t>w stosownych dokumentach finansowo-księgowych lub innych dokumentach prezentujących wymagane informacje.</w:t>
      </w:r>
    </w:p>
    <w:p w14:paraId="6E2784DB" w14:textId="77777777" w:rsidR="00B62CF1" w:rsidRPr="00774E0F" w:rsidRDefault="00B62CF1" w:rsidP="00504B99">
      <w:pPr>
        <w:pStyle w:val="Akapitzlist"/>
        <w:jc w:val="both"/>
        <w:rPr>
          <w:bCs/>
          <w:sz w:val="12"/>
          <w:szCs w:val="12"/>
        </w:rPr>
      </w:pPr>
    </w:p>
    <w:p w14:paraId="5D4F6FC4" w14:textId="14529720" w:rsidR="002203C4" w:rsidRPr="006F3F97" w:rsidRDefault="006F3F97">
      <w:pPr>
        <w:pStyle w:val="Akapitzlist"/>
        <w:numPr>
          <w:ilvl w:val="0"/>
          <w:numId w:val="50"/>
        </w:numPr>
        <w:spacing w:after="160"/>
        <w:jc w:val="both"/>
      </w:pPr>
      <w:r w:rsidRPr="006F3F97">
        <w:t>Beneficjent jest zobowiązany do składania do IZ RPOWP rocznych sprawozdań o zakresie działalności gospodarczej prowadzonej na infrastrukturze badawczej będącej przedmiotem Projektu</w:t>
      </w:r>
      <w:r w:rsidR="00EE240C">
        <w:t xml:space="preserve"> w terminie</w:t>
      </w:r>
      <w:r w:rsidRPr="006F3F97">
        <w:t xml:space="preserve"> do </w:t>
      </w:r>
      <w:r w:rsidR="00EE240C">
        <w:t xml:space="preserve">………………. </w:t>
      </w:r>
      <w:r w:rsidRPr="006F3F97">
        <w:t>następującego po roku, którego dotyczy sprawozdanie.</w:t>
      </w:r>
    </w:p>
    <w:p w14:paraId="4B7F87FF" w14:textId="77777777" w:rsidR="006F3F97" w:rsidRPr="006F3F97" w:rsidRDefault="006F3F97" w:rsidP="00504B99">
      <w:pPr>
        <w:pStyle w:val="Akapitzlist"/>
        <w:spacing w:after="160"/>
        <w:ind w:left="360"/>
        <w:jc w:val="both"/>
      </w:pPr>
      <w:r w:rsidRPr="006F3F97">
        <w:t>Sprawozdanie zawiera w szczególności:</w:t>
      </w:r>
    </w:p>
    <w:p w14:paraId="76911AA6" w14:textId="77777777" w:rsidR="006F3F97" w:rsidRPr="006F3F97" w:rsidRDefault="00EE240C">
      <w:pPr>
        <w:numPr>
          <w:ilvl w:val="1"/>
          <w:numId w:val="49"/>
        </w:numPr>
        <w:ind w:hanging="252"/>
        <w:jc w:val="both"/>
        <w:rPr>
          <w:bCs/>
        </w:rPr>
      </w:pPr>
      <w:r>
        <w:rPr>
          <w:bCs/>
        </w:rPr>
        <w:t>C</w:t>
      </w:r>
      <w:r w:rsidR="006F3F97" w:rsidRPr="006F3F97">
        <w:rPr>
          <w:bCs/>
        </w:rPr>
        <w:t>ałkowity poziom wykorzystania każdego składnika infrastruktury badawczej w roku, którego dotyczy sprawozdanie, wyrażony we wskaźniku wybranym do monitorowania danego składnika;</w:t>
      </w:r>
    </w:p>
    <w:p w14:paraId="37B84A6A" w14:textId="77777777" w:rsidR="006F3F97" w:rsidRPr="006F3F97" w:rsidRDefault="00EE240C">
      <w:pPr>
        <w:numPr>
          <w:ilvl w:val="1"/>
          <w:numId w:val="49"/>
        </w:numPr>
        <w:ind w:hanging="252"/>
        <w:jc w:val="both"/>
        <w:rPr>
          <w:bCs/>
        </w:rPr>
      </w:pPr>
      <w:r>
        <w:rPr>
          <w:bCs/>
        </w:rPr>
        <w:t>P</w:t>
      </w:r>
      <w:r w:rsidR="006F3F97" w:rsidRPr="006F3F97">
        <w:rPr>
          <w:bCs/>
        </w:rPr>
        <w:t>oziom wykorzystania każdego składnika infrastruktury badawczej do prowadzenia działalności gospodarczej w roku, którego dotyczy sprawozdanie, wyrażonej we wskaźniku wybranym do monitorowania danego składnika infrastruktury;</w:t>
      </w:r>
    </w:p>
    <w:p w14:paraId="340BA4F1" w14:textId="77777777" w:rsidR="006F3F97" w:rsidRPr="006F3F97" w:rsidRDefault="00EE240C">
      <w:pPr>
        <w:numPr>
          <w:ilvl w:val="1"/>
          <w:numId w:val="49"/>
        </w:numPr>
        <w:ind w:hanging="252"/>
        <w:jc w:val="both"/>
        <w:rPr>
          <w:bCs/>
        </w:rPr>
      </w:pPr>
      <w:r>
        <w:rPr>
          <w:bCs/>
        </w:rPr>
        <w:t>P</w:t>
      </w:r>
      <w:r w:rsidR="006F3F97" w:rsidRPr="006F3F97">
        <w:rPr>
          <w:bCs/>
        </w:rPr>
        <w:t>oziom wykorzystania każdego składnika infrastruktury badawczej do prowadzenia działalności niestanowiącej działalności gospodarczej w roku, którego dotyczy sprawozdanie, wyrażonej we wskaźniku wybranym do monitorowania danego wskaźnika infrastruktury;</w:t>
      </w:r>
    </w:p>
    <w:p w14:paraId="3DC382A0" w14:textId="24849BFC" w:rsidR="006F3F97" w:rsidRPr="006F3F97" w:rsidRDefault="00EE240C">
      <w:pPr>
        <w:numPr>
          <w:ilvl w:val="1"/>
          <w:numId w:val="49"/>
        </w:numPr>
        <w:ind w:hanging="252"/>
        <w:jc w:val="both"/>
        <w:rPr>
          <w:bCs/>
        </w:rPr>
      </w:pPr>
      <w:r>
        <w:rPr>
          <w:bCs/>
        </w:rPr>
        <w:t>D</w:t>
      </w:r>
      <w:r w:rsidR="006F3F97" w:rsidRPr="006F3F97">
        <w:rPr>
          <w:bCs/>
        </w:rPr>
        <w:t>okumenty potwierdzające poziom wskaźników, o których mowa w Pkt 1, 2 i 3, a</w:t>
      </w:r>
      <w:r w:rsidR="004D4EE0">
        <w:rPr>
          <w:bCs/>
        </w:rPr>
        <w:t> </w:t>
      </w:r>
      <w:r w:rsidR="006F3F97" w:rsidRPr="006F3F97">
        <w:rPr>
          <w:bCs/>
        </w:rPr>
        <w:t>w</w:t>
      </w:r>
      <w:r w:rsidR="004D4EE0">
        <w:rPr>
          <w:bCs/>
        </w:rPr>
        <w:t> </w:t>
      </w:r>
      <w:r w:rsidR="006F3F97" w:rsidRPr="006F3F97">
        <w:rPr>
          <w:bCs/>
        </w:rPr>
        <w:t>szczególności wyciąg z dokumentacji finansowo-księgowej oraz innych dokumentów, na podstawie których można potwierdzić proporcje wykorzystania infrastruktury do prowadzenia działalności gospodarczej i niegospodarczej w zakresie danego roku.</w:t>
      </w:r>
    </w:p>
    <w:p w14:paraId="1076FC22" w14:textId="77777777" w:rsidR="00B62CF1" w:rsidRPr="00774E0F" w:rsidRDefault="00B62CF1" w:rsidP="00504B99">
      <w:pPr>
        <w:pStyle w:val="Akapitzlist"/>
        <w:ind w:left="397"/>
        <w:jc w:val="both"/>
        <w:rPr>
          <w:bCs/>
          <w:sz w:val="12"/>
          <w:szCs w:val="12"/>
        </w:rPr>
      </w:pPr>
    </w:p>
    <w:p w14:paraId="61706CD4" w14:textId="77777777" w:rsidR="006F3F97" w:rsidRPr="006F3F97" w:rsidRDefault="006F3F97">
      <w:pPr>
        <w:pStyle w:val="Akapitzlist"/>
        <w:numPr>
          <w:ilvl w:val="0"/>
          <w:numId w:val="50"/>
        </w:numPr>
        <w:spacing w:after="160"/>
        <w:jc w:val="both"/>
        <w:rPr>
          <w:bCs/>
        </w:rPr>
      </w:pPr>
      <w:r w:rsidRPr="006F3F97">
        <w:rPr>
          <w:bCs/>
        </w:rPr>
        <w:t>W przypadku, gdy w którymkolwiek roku objętym mechanizmem monitorowania i wycofania poziom zaangażowania infrastruktury badawczej do prowadzenia działalności gospodarczej przekroczy pułap</w:t>
      </w:r>
      <w:r w:rsidR="00EE240C">
        <w:rPr>
          <w:bCs/>
        </w:rPr>
        <w:t xml:space="preserve"> </w:t>
      </w:r>
      <w:r w:rsidR="00EE240C" w:rsidRPr="00FE310E">
        <w:rPr>
          <w:bCs/>
        </w:rPr>
        <w:t>……… %</w:t>
      </w:r>
      <w:r w:rsidRPr="006F3F97">
        <w:rPr>
          <w:bCs/>
        </w:rPr>
        <w:t>, Beneficjent będzie zobowiązany do zwrotu części dofinansowania uzyskanego na niegospodarczą część projektu, wyliczonej według poniższego wzoru:</w:t>
      </w:r>
    </w:p>
    <w:p w14:paraId="310BE92B" w14:textId="77777777" w:rsidR="006F3F97" w:rsidRPr="00504B99" w:rsidRDefault="006F3F97">
      <w:pPr>
        <w:pStyle w:val="Akapitzlist"/>
        <w:jc w:val="both"/>
        <w:rPr>
          <w:bCs/>
          <w:sz w:val="12"/>
          <w:szCs w:val="12"/>
        </w:rPr>
      </w:pPr>
    </w:p>
    <w:tbl>
      <w:tblPr>
        <w:tblStyle w:val="Tabela-Siatka"/>
        <w:tblW w:w="0" w:type="auto"/>
        <w:jc w:val="center"/>
        <w:tblLook w:val="04A0" w:firstRow="1" w:lastRow="0" w:firstColumn="1" w:lastColumn="0" w:noHBand="0" w:noVBand="1"/>
      </w:tblPr>
      <w:tblGrid>
        <w:gridCol w:w="9667"/>
      </w:tblGrid>
      <w:tr w:rsidR="006F3F97" w:rsidRPr="006F3F97" w14:paraId="32F0C80C" w14:textId="77777777" w:rsidTr="00504B99">
        <w:trPr>
          <w:trHeight w:val="809"/>
          <w:jc w:val="center"/>
        </w:trPr>
        <w:tc>
          <w:tcPr>
            <w:tcW w:w="9667" w:type="dxa"/>
          </w:tcPr>
          <w:p w14:paraId="30FCDC88" w14:textId="77777777" w:rsidR="006F3F97" w:rsidRPr="006F3F97" w:rsidRDefault="006F3F97">
            <w:pPr>
              <w:pStyle w:val="Akapitzlist"/>
              <w:ind w:left="29"/>
              <w:jc w:val="center"/>
              <w:rPr>
                <w:b/>
                <w:bCs/>
                <w:sz w:val="32"/>
                <w:szCs w:val="32"/>
              </w:rPr>
            </w:pPr>
          </w:p>
          <w:p w14:paraId="6FA512F0"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2AD4709C" w14:textId="77777777" w:rsidR="006F3F97" w:rsidRPr="006F3F97" w:rsidRDefault="006F3F97">
            <w:pPr>
              <w:jc w:val="both"/>
              <w:rPr>
                <w:b/>
                <w:bCs/>
              </w:rPr>
            </w:pPr>
          </w:p>
        </w:tc>
      </w:tr>
    </w:tbl>
    <w:p w14:paraId="5A3730C0" w14:textId="77777777" w:rsidR="00B62CF1" w:rsidRPr="00774E0F" w:rsidRDefault="00B62CF1" w:rsidP="00B62CF1">
      <w:pPr>
        <w:pStyle w:val="Akapitzlist"/>
        <w:jc w:val="both"/>
        <w:rPr>
          <w:bCs/>
          <w:sz w:val="12"/>
          <w:szCs w:val="12"/>
        </w:rPr>
      </w:pPr>
    </w:p>
    <w:p w14:paraId="0CF10AE4" w14:textId="77777777" w:rsidR="006F3F97" w:rsidRPr="006F3F97" w:rsidRDefault="006F3F97">
      <w:pPr>
        <w:jc w:val="both"/>
        <w:rPr>
          <w:bCs/>
          <w:u w:val="single"/>
        </w:rPr>
      </w:pPr>
      <w:r w:rsidRPr="006F3F97">
        <w:rPr>
          <w:bCs/>
          <w:u w:val="single"/>
        </w:rPr>
        <w:t>gdzie:</w:t>
      </w:r>
    </w:p>
    <w:p w14:paraId="163B7AE9" w14:textId="77777777" w:rsidR="006F3F97" w:rsidRPr="006F3F97" w:rsidRDefault="006F3F97">
      <w:pPr>
        <w:jc w:val="both"/>
        <w:rPr>
          <w:bCs/>
        </w:rPr>
      </w:pPr>
      <w:r w:rsidRPr="006F3F97">
        <w:rPr>
          <w:b/>
          <w:bCs/>
        </w:rPr>
        <w:t>Z</w:t>
      </w:r>
      <w:r w:rsidRPr="006F3F97">
        <w:rPr>
          <w:bCs/>
        </w:rPr>
        <w:t xml:space="preserve"> – kwota podlegająca zwrotowi;</w:t>
      </w:r>
    </w:p>
    <w:p w14:paraId="02E70B53" w14:textId="77777777" w:rsidR="006F3F97" w:rsidRPr="006F3F97" w:rsidRDefault="006F3F97">
      <w:pPr>
        <w:jc w:val="both"/>
        <w:rPr>
          <w:bCs/>
        </w:rPr>
      </w:pPr>
      <w:r w:rsidRPr="006F3F97">
        <w:rPr>
          <w:b/>
          <w:bCs/>
        </w:rPr>
        <w:t>SŚP</w:t>
      </w:r>
      <w:r w:rsidRPr="006F3F97">
        <w:rPr>
          <w:bCs/>
        </w:rPr>
        <w:t xml:space="preserve"> – suma środków publicznych</w:t>
      </w:r>
      <w:r w:rsidRPr="006F3F97">
        <w:rPr>
          <w:rStyle w:val="Odwoanieprzypisudolnego"/>
          <w:bCs/>
        </w:rPr>
        <w:footnoteReference w:id="15"/>
      </w:r>
      <w:r w:rsidRPr="006F3F97">
        <w:rPr>
          <w:bCs/>
        </w:rPr>
        <w:t xml:space="preserve"> udzielonych na inwestycję w zakresie infrastruktury badawczej (tj. suma dofinansowania w zakresie działalności gospodarczej i niegospodarczej, stanowiącego pomoc publiczną, jak i niestanowiącego pomocy publicznej) adekwatna do danego okresu amortyzacji;</w:t>
      </w:r>
    </w:p>
    <w:p w14:paraId="74AA17FC" w14:textId="77777777" w:rsidR="006F3F97" w:rsidRPr="006F3F97" w:rsidRDefault="006F3F97">
      <w:pPr>
        <w:jc w:val="both"/>
        <w:rPr>
          <w:bCs/>
        </w:rPr>
      </w:pPr>
      <w:r w:rsidRPr="006F3F97">
        <w:rPr>
          <w:b/>
          <w:bCs/>
        </w:rPr>
        <w:t>OA</w:t>
      </w:r>
      <w:r w:rsidRPr="006F3F97">
        <w:rPr>
          <w:bCs/>
        </w:rPr>
        <w:t xml:space="preserve"> – okres amortyzacji danego składnika infrastruktury;</w:t>
      </w:r>
    </w:p>
    <w:p w14:paraId="3C671E87" w14:textId="77777777" w:rsidR="006F3F97" w:rsidRPr="006F3F97" w:rsidRDefault="006F3F97">
      <w:pPr>
        <w:jc w:val="both"/>
        <w:rPr>
          <w:bCs/>
        </w:rPr>
      </w:pPr>
      <w:r w:rsidRPr="006F3F97">
        <w:rPr>
          <w:b/>
          <w:bCs/>
        </w:rPr>
        <w:t xml:space="preserve">DNG </w:t>
      </w:r>
      <w:r w:rsidRPr="006F3F97">
        <w:rPr>
          <w:bCs/>
        </w:rPr>
        <w:t>– procentowy udział działalności niegospodarczej w wykorzystaniu rocznych zasobów infrastruktury badawczej w danym roku sprawozdawczym;</w:t>
      </w:r>
    </w:p>
    <w:p w14:paraId="5B0AF4E3" w14:textId="77777777" w:rsidR="006F3F97" w:rsidRPr="006F3F97" w:rsidRDefault="006F3F97">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 zakresie działalności niebędącej działalnością gospodarczą (dofinansowanie niestanowiące pomocy publicznej);</w:t>
      </w:r>
    </w:p>
    <w:p w14:paraId="4E618C1E" w14:textId="77777777" w:rsidR="006F3F97" w:rsidRPr="006F3F97" w:rsidRDefault="006F3F97">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16"/>
      </w:r>
      <w:r w:rsidRPr="006F3F97">
        <w:rPr>
          <w:bCs/>
        </w:rPr>
        <w:t xml:space="preserve"> (tj. dla sumy dofinansowania w zakresie działalności gospodarczej i niegospodarczej, stanowiącego pomoc publiczną, jak i niestanowiącego pomocy publicznej) infrastruktury badawczej;</w:t>
      </w:r>
    </w:p>
    <w:p w14:paraId="0F494B12" w14:textId="77777777" w:rsidR="006F3F97" w:rsidRPr="006F3F97" w:rsidRDefault="006F3F97">
      <w:pPr>
        <w:jc w:val="both"/>
        <w:rPr>
          <w:bCs/>
        </w:rPr>
      </w:pPr>
      <w:r w:rsidRPr="006F3F97">
        <w:rPr>
          <w:b/>
          <w:bCs/>
        </w:rPr>
        <w:t>DG</w:t>
      </w:r>
      <w:r w:rsidRPr="006F3F97">
        <w:rPr>
          <w:bCs/>
        </w:rPr>
        <w:t xml:space="preserve"> – procentowy udział działalności gospodarczej w wykorzystaniu rocznych zasobów infrastruktury badawczej w danym roku sprawozdawczym;</w:t>
      </w:r>
    </w:p>
    <w:p w14:paraId="09D1A1CC" w14:textId="77777777" w:rsidR="006F3F97" w:rsidRDefault="006F3F97">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 zakresie działalności gospodarczej (dofinansowanie stanowiące pomoc publiczną).</w:t>
      </w:r>
    </w:p>
    <w:p w14:paraId="4A38C1B0" w14:textId="77777777" w:rsidR="00B62CF1" w:rsidRPr="00774E0F" w:rsidRDefault="00B62CF1" w:rsidP="00504B99">
      <w:pPr>
        <w:pStyle w:val="Akapitzlist"/>
        <w:jc w:val="both"/>
        <w:rPr>
          <w:bCs/>
          <w:sz w:val="12"/>
          <w:szCs w:val="12"/>
        </w:rPr>
      </w:pPr>
    </w:p>
    <w:p w14:paraId="74AB1BF5" w14:textId="0E60D922" w:rsidR="006F3F97" w:rsidRPr="006F3F97" w:rsidRDefault="006F3F97">
      <w:pPr>
        <w:pStyle w:val="Akapitzlist"/>
        <w:numPr>
          <w:ilvl w:val="0"/>
          <w:numId w:val="50"/>
        </w:numPr>
        <w:spacing w:after="160"/>
        <w:jc w:val="both"/>
        <w:rPr>
          <w:bCs/>
        </w:rPr>
      </w:pPr>
      <w:r w:rsidRPr="006F3F97">
        <w:rPr>
          <w:bCs/>
        </w:rPr>
        <w:t>Wyliczenia kwoty podlegającej zwrotowi dokonuje IZ RPOWP na podstawie sprawozdania, o</w:t>
      </w:r>
      <w:r w:rsidR="004D4EE0">
        <w:rPr>
          <w:bCs/>
        </w:rPr>
        <w:t> </w:t>
      </w:r>
      <w:r w:rsidRPr="006F3F97">
        <w:rPr>
          <w:bCs/>
        </w:rPr>
        <w:t>którym mowa w Pkt 10 niniejszego Załącznika. IZ RPOWP może zażądać od Beneficjenta dodatkowych informacji lub wyjaśnień celem prawidłowego określenia wartości zwrotu.</w:t>
      </w:r>
    </w:p>
    <w:p w14:paraId="635C762B" w14:textId="77777777" w:rsidR="00B62CF1" w:rsidRPr="00774E0F" w:rsidRDefault="00B62CF1" w:rsidP="00504B99">
      <w:pPr>
        <w:pStyle w:val="Akapitzlist"/>
        <w:jc w:val="both"/>
        <w:rPr>
          <w:bCs/>
          <w:sz w:val="12"/>
          <w:szCs w:val="12"/>
        </w:rPr>
      </w:pPr>
    </w:p>
    <w:p w14:paraId="244068C2" w14:textId="77777777" w:rsidR="006F3F97" w:rsidRPr="006F3F97" w:rsidRDefault="006F3F97">
      <w:pPr>
        <w:pStyle w:val="Akapitzlist"/>
        <w:numPr>
          <w:ilvl w:val="0"/>
          <w:numId w:val="50"/>
        </w:numPr>
        <w:spacing w:after="160"/>
        <w:jc w:val="both"/>
        <w:rPr>
          <w:bCs/>
        </w:rPr>
      </w:pPr>
      <w:r w:rsidRPr="006F3F97">
        <w:rPr>
          <w:bCs/>
        </w:rPr>
        <w:t>Przy obliczaniu kwoty podlegającej zwrotowi bierze się pod uwagę ewentualne korekty kosztów lub pomniejszenia dofinansowania (związane np. ze zmianą kwalifikowalności podatku VAT czy innymi korektami nałożonymi w trakcie realizacji projektu), dokonane na moment zakończenia danego roku sprawozdawczego.</w:t>
      </w:r>
    </w:p>
    <w:p w14:paraId="55FFA122" w14:textId="77777777" w:rsidR="00B62CF1" w:rsidRPr="00774E0F" w:rsidRDefault="00B62CF1" w:rsidP="00504B99">
      <w:pPr>
        <w:pStyle w:val="Akapitzlist"/>
        <w:jc w:val="both"/>
        <w:rPr>
          <w:bCs/>
          <w:sz w:val="12"/>
          <w:szCs w:val="12"/>
        </w:rPr>
      </w:pPr>
    </w:p>
    <w:p w14:paraId="7ABE0975" w14:textId="3476A4E0" w:rsidR="006F3F97" w:rsidRPr="006F3F97" w:rsidRDefault="006F3F97">
      <w:pPr>
        <w:pStyle w:val="Akapitzlist"/>
        <w:numPr>
          <w:ilvl w:val="0"/>
          <w:numId w:val="50"/>
        </w:numPr>
        <w:spacing w:after="160"/>
        <w:jc w:val="both"/>
        <w:rPr>
          <w:bCs/>
        </w:rPr>
      </w:pPr>
      <w:r w:rsidRPr="006F3F97">
        <w:rPr>
          <w:bCs/>
        </w:rPr>
        <w:t>Beneficjent zwraca kwotę podlegającą zwrotowi do Instytucji Zarządzającej w terminie 60 dni od zakończenia danego roku sprawozdawczego. Kwota zwrócona w terminie, o którym mowa w</w:t>
      </w:r>
      <w:r w:rsidR="002203C4">
        <w:rPr>
          <w:bCs/>
        </w:rPr>
        <w:t> </w:t>
      </w:r>
      <w:r w:rsidRPr="006F3F97">
        <w:rPr>
          <w:bCs/>
        </w:rPr>
        <w:t>zdaniu poprzedzającym, nie podlega powiększeniu o odsetki.</w:t>
      </w:r>
    </w:p>
    <w:p w14:paraId="677DD546" w14:textId="77777777" w:rsidR="00B62CF1" w:rsidRPr="00774E0F" w:rsidRDefault="00B62CF1" w:rsidP="00504B99">
      <w:pPr>
        <w:pStyle w:val="Akapitzlist"/>
        <w:jc w:val="both"/>
        <w:rPr>
          <w:bCs/>
          <w:sz w:val="12"/>
          <w:szCs w:val="12"/>
        </w:rPr>
      </w:pPr>
    </w:p>
    <w:p w14:paraId="7D4C77F1" w14:textId="00BBAD6D" w:rsidR="006F3F97" w:rsidRPr="006F3F97" w:rsidRDefault="006F3F97">
      <w:pPr>
        <w:pStyle w:val="Akapitzlist"/>
        <w:numPr>
          <w:ilvl w:val="0"/>
          <w:numId w:val="50"/>
        </w:numPr>
        <w:spacing w:after="160"/>
        <w:jc w:val="both"/>
      </w:pPr>
      <w:r w:rsidRPr="006F3F97">
        <w:rPr>
          <w:bCs/>
        </w:rPr>
        <w:t xml:space="preserve">Niedokonanie zwrotu prawidłowo wyliczonej kwoty w terminie, o którym mowa w Pkt 14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 wysokości określonej jak dla zaległości podatkowych, liczonymi od dnia przekazania środków.</w:t>
      </w:r>
    </w:p>
    <w:p w14:paraId="79A24C9D" w14:textId="77777777" w:rsidR="00B62CF1" w:rsidRPr="00774E0F" w:rsidRDefault="00B62CF1" w:rsidP="00504B99">
      <w:pPr>
        <w:pStyle w:val="Akapitzlist"/>
        <w:jc w:val="both"/>
        <w:rPr>
          <w:bCs/>
          <w:sz w:val="12"/>
          <w:szCs w:val="12"/>
        </w:rPr>
      </w:pPr>
    </w:p>
    <w:p w14:paraId="66459711" w14:textId="7A5055B3" w:rsidR="006F3F97" w:rsidRPr="006F3F97" w:rsidRDefault="006F3F97">
      <w:pPr>
        <w:pStyle w:val="Akapitzlist"/>
        <w:numPr>
          <w:ilvl w:val="0"/>
          <w:numId w:val="50"/>
        </w:numPr>
        <w:spacing w:after="160"/>
        <w:jc w:val="both"/>
      </w:pPr>
      <w:r w:rsidRPr="006F3F97">
        <w:t>W przypadku wykorzystania infrastruktury powyżej poziomu 20% do celów działalności gospodarczej,</w:t>
      </w:r>
      <w:r w:rsidR="0034751A">
        <w:t xml:space="preserve"> </w:t>
      </w:r>
      <w:r w:rsidRPr="006F3F97">
        <w:t>o czym mowa w motywie (49) preambuły Rozporządzenia 651/2014, poza dokonaniem zwrotu części dofinansowania, konieczne jest przeprowadzenie procedury legalizacji pomocy publicznej nie podlegającej zwrotowi. Legalizacja pomocy publicznej wymaga weryfikacji zgodności z obowiązującymi przepisami prawa oraz podpisania aneksu do Umowy o</w:t>
      </w:r>
      <w:r w:rsidR="00B62CF1">
        <w:t> </w:t>
      </w:r>
      <w:r w:rsidRPr="006F3F97">
        <w:t>dofinansowanie.</w:t>
      </w:r>
    </w:p>
    <w:p w14:paraId="16C14849" w14:textId="77777777" w:rsidR="00B62CF1" w:rsidRPr="00774E0F" w:rsidRDefault="00B62CF1" w:rsidP="00504B99">
      <w:pPr>
        <w:pStyle w:val="Akapitzlist"/>
        <w:jc w:val="both"/>
        <w:rPr>
          <w:bCs/>
          <w:sz w:val="12"/>
          <w:szCs w:val="12"/>
        </w:rPr>
      </w:pPr>
    </w:p>
    <w:p w14:paraId="3F3AAC69" w14:textId="76F4B1AE" w:rsidR="006F3F97" w:rsidRPr="006F3F97" w:rsidRDefault="006F3F97">
      <w:pPr>
        <w:pStyle w:val="Akapitzlist"/>
        <w:numPr>
          <w:ilvl w:val="0"/>
          <w:numId w:val="50"/>
        </w:numPr>
        <w:jc w:val="both"/>
      </w:pPr>
      <w:r w:rsidRPr="006F3F97">
        <w:t>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Beneficjent jest zobowiązany do zwrotu odpowiedniej kwoty dofinansowania odpowiadającego VAT w terminie 30 dni od zmiany statusu w kontekście kwalifikowalności podatku VAT. W przypadku zmiany kwalifikowalności VAT i związanej z tym korekty kosztów kwalifikowalnych oraz poziomu dofinansowania, konieczne jest uwzględnienie takich korekt w</w:t>
      </w:r>
      <w:r w:rsidR="00B62CF1">
        <w:t> </w:t>
      </w:r>
      <w:r w:rsidRPr="006F3F97">
        <w:t>ramach wyliczenia kwoty podlegającej zwrotowi, o czym mowa w Pkt 13 niniejszego Załącznika.</w:t>
      </w:r>
    </w:p>
    <w:p w14:paraId="48F50459" w14:textId="77777777" w:rsidR="00B62CF1" w:rsidRPr="00774E0F" w:rsidRDefault="00B62CF1" w:rsidP="00504B99">
      <w:pPr>
        <w:pStyle w:val="Akapitzlist"/>
        <w:jc w:val="both"/>
        <w:rPr>
          <w:bCs/>
          <w:sz w:val="12"/>
          <w:szCs w:val="12"/>
        </w:rPr>
      </w:pPr>
    </w:p>
    <w:p w14:paraId="7D7B6FA1" w14:textId="248A7B9F" w:rsidR="006F3F97" w:rsidRPr="006F3F97" w:rsidRDefault="006F3F97">
      <w:pPr>
        <w:pStyle w:val="Akapitzlist"/>
        <w:numPr>
          <w:ilvl w:val="0"/>
          <w:numId w:val="50"/>
        </w:numPr>
        <w:spacing w:after="160"/>
        <w:jc w:val="both"/>
      </w:pPr>
      <w:r w:rsidRPr="006F3F97">
        <w:rPr>
          <w:bCs/>
        </w:rPr>
        <w:t xml:space="preserve">Niedokonanie zwrotu prawidłowo wyliczonej kwoty w terminie, o którym mowa w Pkt 17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w:t>
      </w:r>
      <w:r w:rsidR="00B62CF1">
        <w:t> </w:t>
      </w:r>
      <w:r w:rsidRPr="006F3F97">
        <w:t>wysokości określonej jak dla zaległości podatkowych, liczonymi od dnia przekazania środków.</w:t>
      </w:r>
    </w:p>
    <w:p w14:paraId="037670B3" w14:textId="77777777" w:rsidR="006F3F97" w:rsidRPr="006F3F97" w:rsidRDefault="006F3F97">
      <w:pPr>
        <w:jc w:val="both"/>
      </w:pPr>
    </w:p>
    <w:p w14:paraId="71CE2438" w14:textId="77777777" w:rsidR="00E35E82" w:rsidRDefault="00E35E82">
      <w:pPr>
        <w:spacing w:after="160" w:line="259" w:lineRule="auto"/>
      </w:pPr>
      <w:r>
        <w:br w:type="page"/>
      </w:r>
    </w:p>
    <w:p w14:paraId="357C42C4" w14:textId="633A703C" w:rsidR="0041064B" w:rsidRDefault="00804106" w:rsidP="00F81015">
      <w:pPr>
        <w:jc w:val="center"/>
      </w:pPr>
      <w:r>
        <w:rPr>
          <w:noProof/>
        </w:rPr>
        <w:drawing>
          <wp:inline distT="0" distB="0" distL="0" distR="0" wp14:anchorId="0556103F" wp14:editId="51B9EE5E">
            <wp:extent cx="5759450" cy="466090"/>
            <wp:effectExtent l="0" t="0" r="0" b="0"/>
            <wp:docPr id="11"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B1A18AA" w14:textId="77777777" w:rsidR="006F3F97" w:rsidRDefault="006F3F97"/>
    <w:p w14:paraId="33312C31" w14:textId="77777777" w:rsidR="00804106" w:rsidRPr="00555029" w:rsidRDefault="00804106">
      <w:pPr>
        <w:pStyle w:val="Nagwek"/>
        <w:jc w:val="right"/>
        <w:rPr>
          <w:i/>
        </w:rPr>
      </w:pPr>
      <w:r>
        <w:rPr>
          <w:i/>
        </w:rPr>
        <w:t>Załącznik nr 6</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17"/>
      </w:r>
    </w:p>
    <w:p w14:paraId="739B118A" w14:textId="77777777" w:rsidR="006F3F97" w:rsidRPr="006F3F97" w:rsidRDefault="006F3F97">
      <w:pPr>
        <w:ind w:left="2520"/>
        <w:jc w:val="both"/>
        <w:rPr>
          <w:bCs/>
        </w:rPr>
      </w:pPr>
    </w:p>
    <w:p w14:paraId="1EFCD5B8" w14:textId="39E2423D" w:rsidR="006F3F97" w:rsidRPr="006F3F97" w:rsidRDefault="006F3F97">
      <w:pPr>
        <w:pStyle w:val="Akapitzlist"/>
        <w:numPr>
          <w:ilvl w:val="0"/>
          <w:numId w:val="60"/>
        </w:numPr>
        <w:spacing w:after="160"/>
        <w:jc w:val="both"/>
        <w:rPr>
          <w:bCs/>
        </w:rPr>
      </w:pPr>
      <w:r w:rsidRPr="006F3F97">
        <w:rPr>
          <w:bCs/>
        </w:rPr>
        <w:t xml:space="preserve">W przypadku projektów realizowanych ze środków </w:t>
      </w:r>
      <w:r w:rsidRPr="009869BD">
        <w:rPr>
          <w:bCs/>
          <w:i/>
        </w:rPr>
        <w:t>Regionalnego Programu Operacyjnego Województwa Podlaskiego na lata 2014-2020</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pPr>
        <w:pStyle w:val="Akapitzlist"/>
        <w:numPr>
          <w:ilvl w:val="0"/>
          <w:numId w:val="60"/>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77777777" w:rsidR="006F3F97" w:rsidRPr="006F3F97" w:rsidRDefault="006F3F97">
      <w:pPr>
        <w:pStyle w:val="Akapitzlist"/>
        <w:numPr>
          <w:ilvl w:val="0"/>
          <w:numId w:val="60"/>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pPr>
        <w:pStyle w:val="Akapitzlist"/>
        <w:numPr>
          <w:ilvl w:val="0"/>
          <w:numId w:val="60"/>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pPr>
        <w:pStyle w:val="Akapitzlist"/>
        <w:numPr>
          <w:ilvl w:val="0"/>
          <w:numId w:val="60"/>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pPr>
        <w:pStyle w:val="Akapitzlist"/>
        <w:numPr>
          <w:ilvl w:val="0"/>
          <w:numId w:val="60"/>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18"/>
      </w:r>
    </w:p>
    <w:p w14:paraId="18813B1B" w14:textId="77777777" w:rsidR="006F3F97" w:rsidRPr="006F3F97" w:rsidRDefault="006F3F97">
      <w:pPr>
        <w:pStyle w:val="Akapitzlist"/>
        <w:numPr>
          <w:ilvl w:val="0"/>
          <w:numId w:val="56"/>
        </w:numPr>
        <w:spacing w:after="160"/>
        <w:jc w:val="both"/>
      </w:pPr>
      <w:r w:rsidRPr="006F3F97">
        <w:t>[oznaczenie] – [długość okresu amortyzacji w latach];</w:t>
      </w:r>
    </w:p>
    <w:p w14:paraId="30C545AA" w14:textId="77777777" w:rsidR="006F3F97" w:rsidRPr="006F3F97" w:rsidRDefault="006F3F97">
      <w:pPr>
        <w:pStyle w:val="Akapitzlist"/>
        <w:numPr>
          <w:ilvl w:val="0"/>
          <w:numId w:val="56"/>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19"/>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20"/>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pPr>
        <w:pStyle w:val="Akapitzlist"/>
        <w:numPr>
          <w:ilvl w:val="0"/>
          <w:numId w:val="60"/>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pPr>
        <w:pStyle w:val="Akapitzlist"/>
        <w:numPr>
          <w:ilvl w:val="0"/>
          <w:numId w:val="60"/>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pPr>
        <w:pStyle w:val="Akapitzlist"/>
        <w:numPr>
          <w:ilvl w:val="0"/>
          <w:numId w:val="57"/>
        </w:numPr>
        <w:spacing w:after="160"/>
        <w:jc w:val="both"/>
      </w:pPr>
      <w:r w:rsidRPr="006F3F97">
        <w:t>[oznaczenie] – wskaźnik powierzchni/czasu wykorzystania infrastruktury;</w:t>
      </w:r>
    </w:p>
    <w:p w14:paraId="49653A0B" w14:textId="77777777" w:rsidR="006F3F97" w:rsidRPr="006F3F97" w:rsidRDefault="006F3F97">
      <w:pPr>
        <w:pStyle w:val="Akapitzlist"/>
        <w:numPr>
          <w:ilvl w:val="0"/>
          <w:numId w:val="57"/>
        </w:numPr>
        <w:spacing w:after="160"/>
        <w:jc w:val="both"/>
      </w:pPr>
      <w:r w:rsidRPr="006F3F97">
        <w:t>[oznaczenie] – wskaźnik powierzchni/czasu wykorzystania infrastruktury.</w:t>
      </w:r>
      <w:r w:rsidRPr="006F3F97">
        <w:rPr>
          <w:rStyle w:val="Odwoanieprzypisudolnego"/>
        </w:rPr>
        <w:footnoteReference w:id="21"/>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pPr>
        <w:pStyle w:val="Akapitzlist"/>
        <w:numPr>
          <w:ilvl w:val="0"/>
          <w:numId w:val="60"/>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pPr>
        <w:pStyle w:val="Akapitzlist"/>
        <w:numPr>
          <w:ilvl w:val="0"/>
          <w:numId w:val="58"/>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pPr>
        <w:pStyle w:val="Akapitzlist"/>
        <w:numPr>
          <w:ilvl w:val="0"/>
          <w:numId w:val="58"/>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pPr>
        <w:pStyle w:val="Akapitzlist"/>
        <w:numPr>
          <w:ilvl w:val="0"/>
          <w:numId w:val="60"/>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pPr>
        <w:pStyle w:val="Akapitzlist"/>
        <w:numPr>
          <w:ilvl w:val="0"/>
          <w:numId w:val="60"/>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E4BB2D4" w:rsidR="00CB342A" w:rsidRPr="006F3F97" w:rsidRDefault="006F3F97">
      <w:pPr>
        <w:pStyle w:val="Akapitzlist"/>
        <w:numPr>
          <w:ilvl w:val="0"/>
          <w:numId w:val="60"/>
        </w:numPr>
        <w:spacing w:after="160"/>
        <w:jc w:val="both"/>
      </w:pPr>
      <w:r w:rsidRPr="006F3F97">
        <w:t xml:space="preserve">Beneficjent jest zobowiązany do składania do IZ RPOWP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pPr>
        <w:pStyle w:val="Akapitzlist"/>
        <w:numPr>
          <w:ilvl w:val="0"/>
          <w:numId w:val="59"/>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pPr>
        <w:pStyle w:val="Akapitzlist"/>
        <w:numPr>
          <w:ilvl w:val="0"/>
          <w:numId w:val="59"/>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pPr>
        <w:pStyle w:val="Akapitzlist"/>
        <w:numPr>
          <w:ilvl w:val="0"/>
          <w:numId w:val="59"/>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pPr>
        <w:pStyle w:val="Akapitzlist"/>
        <w:numPr>
          <w:ilvl w:val="0"/>
          <w:numId w:val="59"/>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pPr>
        <w:pStyle w:val="Akapitzlist"/>
        <w:numPr>
          <w:ilvl w:val="0"/>
          <w:numId w:val="60"/>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81"/>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t>SŚP</w:t>
      </w:r>
      <w:r w:rsidRPr="006F3F97">
        <w:rPr>
          <w:bCs/>
        </w:rPr>
        <w:t xml:space="preserve"> – suma środków publicznych</w:t>
      </w:r>
      <w:r w:rsidRPr="006F3F97">
        <w:rPr>
          <w:rStyle w:val="Odwoanieprzypisudolnego"/>
          <w:bCs/>
        </w:rPr>
        <w:footnoteReference w:id="22"/>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23"/>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2E15FE57" w:rsidR="006F3F97" w:rsidRPr="006F3F97" w:rsidRDefault="006F3F97">
      <w:pPr>
        <w:pStyle w:val="Akapitzlist"/>
        <w:numPr>
          <w:ilvl w:val="0"/>
          <w:numId w:val="60"/>
        </w:numPr>
        <w:spacing w:after="160"/>
        <w:jc w:val="both"/>
        <w:rPr>
          <w:bCs/>
        </w:rPr>
      </w:pPr>
      <w:r w:rsidRPr="006F3F97">
        <w:rPr>
          <w:bCs/>
        </w:rPr>
        <w:t>Wyliczenia kwoty podlegającej zwrotowi dokonuje IZ RPOWP na podstawie sprawozdania, o</w:t>
      </w:r>
      <w:r w:rsidR="001F0BE2">
        <w:rPr>
          <w:bCs/>
        </w:rPr>
        <w:t> </w:t>
      </w:r>
      <w:r w:rsidRPr="006F3F97">
        <w:rPr>
          <w:bCs/>
        </w:rPr>
        <w:t xml:space="preserve">którym mowa w </w:t>
      </w:r>
      <w:r w:rsidR="004D4EE0">
        <w:rPr>
          <w:bCs/>
        </w:rPr>
        <w:t>p</w:t>
      </w:r>
      <w:r w:rsidRPr="006F3F97">
        <w:rPr>
          <w:bCs/>
        </w:rPr>
        <w:t>kt 12 niniejszego Załącznika. IZ RPOWP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pPr>
        <w:pStyle w:val="Akapitzlist"/>
        <w:numPr>
          <w:ilvl w:val="0"/>
          <w:numId w:val="60"/>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77777777" w:rsidR="006F3F97" w:rsidRPr="006F3F97" w:rsidRDefault="006F3F97">
      <w:pPr>
        <w:pStyle w:val="Akapitzlist"/>
        <w:numPr>
          <w:ilvl w:val="0"/>
          <w:numId w:val="60"/>
        </w:numPr>
        <w:spacing w:after="160"/>
        <w:jc w:val="both"/>
        <w:rPr>
          <w:bCs/>
        </w:rPr>
      </w:pPr>
      <w:r w:rsidRPr="006F3F97">
        <w:rPr>
          <w:bCs/>
        </w:rPr>
        <w:t>Beneficjent zwraca kwotę podlegającą zwrotowi do Instytucji Zarządzającej RPOWP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pPr>
        <w:pStyle w:val="Akapitzlist"/>
        <w:numPr>
          <w:ilvl w:val="0"/>
          <w:numId w:val="60"/>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pPr>
        <w:pStyle w:val="Akapitzlist"/>
        <w:numPr>
          <w:ilvl w:val="0"/>
          <w:numId w:val="60"/>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6469E9D8" w:rsidR="006F3F97" w:rsidRPr="006F3F97" w:rsidRDefault="006F3F97">
      <w:pPr>
        <w:pStyle w:val="Akapitzlist"/>
        <w:numPr>
          <w:ilvl w:val="0"/>
          <w:numId w:val="60"/>
        </w:numPr>
        <w:jc w:val="both"/>
      </w:pPr>
      <w:r w:rsidRPr="006F3F97">
        <w:t>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Beneficjent jest zobowiązany do zwrotu odpowiedniej kwoty dofinansowania odpowiadającego VAT w terminie 30 dni od zmiany statusu w kontekście kwalifikowalności podatku VAT. W przypadku zmiany kwalifikowalności VAT i związanej z tym korekty kosztów kwalifikowalnych oraz 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pPr>
        <w:pStyle w:val="Akapitzlist"/>
        <w:numPr>
          <w:ilvl w:val="0"/>
          <w:numId w:val="60"/>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pPr>
        <w:pStyle w:val="Akapitzlist"/>
        <w:numPr>
          <w:ilvl w:val="0"/>
          <w:numId w:val="60"/>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1EA3AA01" w14:textId="1E201242" w:rsidR="00E539C0" w:rsidRDefault="004A53C0" w:rsidP="00B40CFC">
      <w:pPr>
        <w:jc w:val="center"/>
      </w:pPr>
      <w:r>
        <w:rPr>
          <w:noProof/>
        </w:rPr>
        <w:drawing>
          <wp:inline distT="0" distB="0" distL="0" distR="0" wp14:anchorId="64FA6FCD" wp14:editId="34DF2049">
            <wp:extent cx="5759450" cy="466090"/>
            <wp:effectExtent l="0" t="0" r="0" b="0"/>
            <wp:docPr id="13"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07BDA762" w14:textId="77777777" w:rsidR="004A53C0" w:rsidRPr="00555029" w:rsidRDefault="004A53C0" w:rsidP="004A53C0">
      <w:pPr>
        <w:pStyle w:val="Nagwek"/>
        <w:jc w:val="right"/>
        <w:rPr>
          <w:i/>
        </w:rPr>
      </w:pPr>
      <w:r>
        <w:rPr>
          <w:i/>
        </w:rPr>
        <w:t>Załącznik nr 7</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AF2F69">
      <w:pPr>
        <w:numPr>
          <w:ilvl w:val="0"/>
          <w:numId w:val="75"/>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AF2F69">
      <w:pPr>
        <w:numPr>
          <w:ilvl w:val="0"/>
          <w:numId w:val="75"/>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77777777" w:rsidR="00AF2F69" w:rsidRPr="00F10430" w:rsidRDefault="00AF2F69" w:rsidP="00AF2F69">
      <w:pPr>
        <w:numPr>
          <w:ilvl w:val="0"/>
          <w:numId w:val="75"/>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y jest do przedstawiania IZ RPO</w:t>
      </w:r>
      <w:r w:rsidRPr="00F10430">
        <w:t xml:space="preserve">WP informacji w tym zakresie. </w:t>
      </w:r>
    </w:p>
    <w:p w14:paraId="722A1CBD" w14:textId="77777777" w:rsidR="00AF2F69" w:rsidRPr="00F10430" w:rsidRDefault="00AF2F69" w:rsidP="00AF2F69">
      <w:pPr>
        <w:numPr>
          <w:ilvl w:val="0"/>
          <w:numId w:val="75"/>
        </w:numPr>
        <w:suppressAutoHyphens/>
        <w:spacing w:before="60" w:after="60"/>
        <w:ind w:left="426" w:hanging="426"/>
        <w:jc w:val="both"/>
      </w:pPr>
      <w:r w:rsidRPr="00F10430">
        <w:t>Beneficjent jest zobowiązany na koniec cyklu życia inwe</w:t>
      </w:r>
      <w:r>
        <w:t>stycji do przedstawienia IZ RPO</w:t>
      </w:r>
      <w:r w:rsidRPr="00F10430">
        <w:t>WP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AF2F69">
      <w:pPr>
        <w:numPr>
          <w:ilvl w:val="0"/>
          <w:numId w:val="75"/>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AF2F69">
      <w:pPr>
        <w:numPr>
          <w:ilvl w:val="0"/>
          <w:numId w:val="75"/>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AF2F69">
      <w:pPr>
        <w:numPr>
          <w:ilvl w:val="0"/>
          <w:numId w:val="75"/>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AF2F69">
      <w:pPr>
        <w:numPr>
          <w:ilvl w:val="0"/>
          <w:numId w:val="75"/>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24"/>
      </w:r>
      <w:r w:rsidRPr="00F10430">
        <w:t>.</w:t>
      </w:r>
    </w:p>
    <w:p w14:paraId="1E824945" w14:textId="77777777" w:rsidR="00AF2F69" w:rsidRPr="00F10430" w:rsidRDefault="00AF2F69" w:rsidP="00AF2F69">
      <w:pPr>
        <w:numPr>
          <w:ilvl w:val="0"/>
          <w:numId w:val="75"/>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AF2F69">
      <w:pPr>
        <w:numPr>
          <w:ilvl w:val="0"/>
          <w:numId w:val="75"/>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77777777" w:rsidR="00AF2F69" w:rsidRPr="00F10430" w:rsidRDefault="00AF2F69" w:rsidP="00AF2F69">
      <w:pPr>
        <w:numPr>
          <w:ilvl w:val="0"/>
          <w:numId w:val="75"/>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w:t>
      </w:r>
      <w:r>
        <w:t xml:space="preserve">RPOWP </w:t>
      </w:r>
      <w:r w:rsidRPr="00F10430">
        <w:t xml:space="preserve">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7DD42813" w14:textId="09A64AAC" w:rsidR="00E539C0" w:rsidRDefault="00804106" w:rsidP="00F81015">
      <w:pPr>
        <w:jc w:val="center"/>
      </w:pPr>
      <w:r>
        <w:rPr>
          <w:noProof/>
        </w:rPr>
        <w:drawing>
          <wp:inline distT="0" distB="0" distL="0" distR="0" wp14:anchorId="72859931" wp14:editId="0A52EC1C">
            <wp:extent cx="5759450" cy="466090"/>
            <wp:effectExtent l="0" t="0" r="0" b="0"/>
            <wp:docPr id="12"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4F124A8D" w14:textId="77777777" w:rsidR="00E539C0" w:rsidRDefault="00E539C0"/>
    <w:p w14:paraId="0BC2E190" w14:textId="77777777" w:rsidR="00804106" w:rsidRPr="00555029" w:rsidRDefault="00804106">
      <w:pPr>
        <w:pStyle w:val="Nagwek"/>
        <w:jc w:val="right"/>
        <w:rPr>
          <w:i/>
        </w:rPr>
      </w:pPr>
      <w:r>
        <w:rPr>
          <w:i/>
        </w:rPr>
        <w:t xml:space="preserve">Załącznik nr </w:t>
      </w:r>
      <w:r w:rsidR="004A53C0">
        <w:rPr>
          <w:i/>
        </w:rPr>
        <w:t>8</w:t>
      </w:r>
      <w:r w:rsidRPr="00555029">
        <w:rPr>
          <w:i/>
        </w:rPr>
        <w:t xml:space="preserve"> do Umowy o dofinansowanie nr ……………………….. </w:t>
      </w:r>
    </w:p>
    <w:p w14:paraId="4E53F8B9" w14:textId="77777777" w:rsidR="00804106" w:rsidRPr="002B771F" w:rsidRDefault="00804106">
      <w:pPr>
        <w:pStyle w:val="Nagwek"/>
        <w:jc w:val="right"/>
        <w:rPr>
          <w:i/>
        </w:rPr>
      </w:pPr>
      <w:r w:rsidRPr="00555029">
        <w:rPr>
          <w:i/>
        </w:rPr>
        <w:t>z dnia ………………………..</w:t>
      </w:r>
    </w:p>
    <w:p w14:paraId="590EB2E6" w14:textId="77777777" w:rsidR="00E539C0" w:rsidRDefault="00E539C0" w:rsidP="00F81015">
      <w:pPr>
        <w:pStyle w:val="Akapitzlist"/>
        <w:tabs>
          <w:tab w:val="left" w:pos="8010"/>
        </w:tabs>
        <w:ind w:left="357"/>
      </w:pPr>
      <w:r>
        <w:tab/>
      </w:r>
    </w:p>
    <w:p w14:paraId="22D0C71B" w14:textId="77777777" w:rsidR="00E539C0" w:rsidRDefault="00E539C0" w:rsidP="00F81015">
      <w:pPr>
        <w:pStyle w:val="Akapitzlist"/>
        <w:autoSpaceDE w:val="0"/>
        <w:autoSpaceDN w:val="0"/>
        <w:adjustRightInd w:val="0"/>
        <w:spacing w:before="120" w:after="120"/>
        <w:ind w:left="357"/>
        <w:jc w:val="center"/>
        <w:rPr>
          <w:b/>
          <w:bCs/>
          <w:i/>
          <w:sz w:val="23"/>
          <w:szCs w:val="23"/>
          <w:lang w:eastAsia="en-US"/>
        </w:rPr>
      </w:pPr>
      <w:r w:rsidRPr="00D736AE">
        <w:rPr>
          <w:b/>
          <w:bCs/>
          <w:i/>
          <w:sz w:val="23"/>
          <w:szCs w:val="23"/>
          <w:lang w:eastAsia="en-US"/>
        </w:rPr>
        <w:t>Zasady dofinansowania projektu realizowanego w formule „zaprojektuj i wybuduj”</w:t>
      </w:r>
    </w:p>
    <w:p w14:paraId="3E73275B" w14:textId="77777777" w:rsidR="00E539C0" w:rsidRDefault="00E539C0" w:rsidP="00F81015">
      <w:pPr>
        <w:pStyle w:val="Akapitzlist"/>
        <w:autoSpaceDE w:val="0"/>
        <w:autoSpaceDN w:val="0"/>
        <w:adjustRightInd w:val="0"/>
        <w:spacing w:before="120" w:after="120"/>
        <w:ind w:left="357"/>
        <w:jc w:val="center"/>
        <w:rPr>
          <w:b/>
          <w:bCs/>
          <w:i/>
          <w:sz w:val="23"/>
          <w:szCs w:val="23"/>
          <w:lang w:eastAsia="en-US"/>
        </w:rPr>
      </w:pPr>
    </w:p>
    <w:p w14:paraId="62B9B203" w14:textId="77777777" w:rsidR="00E539C0" w:rsidRDefault="00E539C0">
      <w:pPr>
        <w:pStyle w:val="Akapitzlist"/>
        <w:numPr>
          <w:ilvl w:val="0"/>
          <w:numId w:val="76"/>
        </w:numPr>
        <w:spacing w:before="120" w:after="120"/>
        <w:contextualSpacing w:val="0"/>
        <w:jc w:val="both"/>
      </w:pPr>
      <w:r>
        <w:t xml:space="preserve">Przekazanie dofinansowania na zasadach określonych w § 8 nastąpi po stwierdzeniu przez Instytucję Zarządzającą RPOWP, że projekt spełnia wymogi zgodności z </w:t>
      </w:r>
      <w:r w:rsidRPr="00504B99">
        <w:rPr>
          <w:i/>
        </w:rPr>
        <w:t xml:space="preserve">Dyrektywą Parlamentu Europejskiego i Rady 2011/92/UE z dnia 13 grudnia 2011 r. w sprawie oceny skutków wywieranych przez niektóre przedsięwzięcia publiczne i prywatne na środowisko (Dz.U.UE.L.2012.26.1 z dnia 2012.01.28) </w:t>
      </w:r>
      <w:r>
        <w:t>oraz innych mających zastosowanie przepisów UE dotyczących ochrony środowiska</w:t>
      </w:r>
      <w:r w:rsidRPr="00F049D3">
        <w:t>.</w:t>
      </w:r>
    </w:p>
    <w:p w14:paraId="08EF02C5" w14:textId="77777777" w:rsidR="00E539C0" w:rsidRDefault="00E539C0">
      <w:pPr>
        <w:pStyle w:val="Akapitzlist"/>
        <w:numPr>
          <w:ilvl w:val="0"/>
          <w:numId w:val="76"/>
        </w:numPr>
        <w:autoSpaceDE w:val="0"/>
        <w:autoSpaceDN w:val="0"/>
        <w:adjustRightInd w:val="0"/>
        <w:spacing w:before="120" w:after="120"/>
        <w:ind w:left="426"/>
        <w:contextualSpacing w:val="0"/>
        <w:jc w:val="both"/>
      </w:pPr>
      <w:r>
        <w:t xml:space="preserve">Beneficjent zobowiązuje się przekazać dokumentację projektu przygotowaną przez wykonawcę wyłonionego zgodnie z </w:t>
      </w:r>
      <w:r w:rsidRPr="005B772C">
        <w:t>zapisami § 10 umowy</w:t>
      </w:r>
      <w:r>
        <w:t xml:space="preserve"> oraz wszelkie wymagane prawem pozwolenia na realizację Projektu do weryfikacji przez Instytucję Zarządzająca RPOWP w terminie 7 dni od daty otrzymania ostatniego z ww. dokumentów</w:t>
      </w:r>
      <w:r w:rsidRPr="00F049D3">
        <w:t>.</w:t>
      </w:r>
    </w:p>
    <w:p w14:paraId="544A05B3" w14:textId="77777777" w:rsidR="00E539C0" w:rsidRDefault="00E539C0">
      <w:pPr>
        <w:pStyle w:val="Akapitzlist"/>
        <w:numPr>
          <w:ilvl w:val="0"/>
          <w:numId w:val="76"/>
        </w:numPr>
        <w:autoSpaceDE w:val="0"/>
        <w:autoSpaceDN w:val="0"/>
        <w:adjustRightInd w:val="0"/>
        <w:spacing w:before="120" w:after="120"/>
        <w:ind w:left="426"/>
        <w:contextualSpacing w:val="0"/>
        <w:jc w:val="both"/>
      </w:pPr>
      <w:r>
        <w:t>Instytucja Zarządzająca RPOWP, po stwierdzeniu kompletności otrzymanych dokumentów, o których mowa w pkt 2 dokonuje ich weryfikacji w terminie 20 dni roboczych od dnia otrzymania kompletnej dokumentacji lub wzywa Beneficjenta do uzupełnienia dokumentów</w:t>
      </w:r>
      <w:r w:rsidRPr="00F049D3">
        <w:t xml:space="preserve">. </w:t>
      </w:r>
    </w:p>
    <w:p w14:paraId="36C97E77" w14:textId="77777777" w:rsidR="00E539C0" w:rsidRDefault="00E539C0">
      <w:pPr>
        <w:pStyle w:val="Akapitzlist"/>
        <w:numPr>
          <w:ilvl w:val="0"/>
          <w:numId w:val="76"/>
        </w:numPr>
        <w:autoSpaceDE w:val="0"/>
        <w:autoSpaceDN w:val="0"/>
        <w:adjustRightInd w:val="0"/>
        <w:spacing w:before="120" w:after="120"/>
        <w:ind w:left="426"/>
        <w:contextualSpacing w:val="0"/>
        <w:jc w:val="both"/>
      </w:pPr>
      <w:r>
        <w:t>Instytucja Zarządzająca RPOWP może wydać zalecenia dotyczące poprawy dokumentów lub przeprowadzonych procedur, w celu osiągnięcia zgodności z dyrektywą, o której mowa w pkt 1.</w:t>
      </w:r>
    </w:p>
    <w:p w14:paraId="6B057E49" w14:textId="187484CA" w:rsidR="00E539C0" w:rsidRDefault="00E539C0">
      <w:pPr>
        <w:pStyle w:val="Akapitzlist"/>
        <w:numPr>
          <w:ilvl w:val="0"/>
          <w:numId w:val="76"/>
        </w:numPr>
        <w:spacing w:before="120" w:after="120"/>
        <w:ind w:left="426"/>
        <w:contextualSpacing w:val="0"/>
        <w:jc w:val="both"/>
      </w:pPr>
      <w:r w:rsidRPr="0031040A">
        <w:t xml:space="preserve">Po wdrożeniu zaleceń Beneficjent przekazuje dokumenty na zasadach określonych w </w:t>
      </w:r>
      <w:r>
        <w:t>pkt</w:t>
      </w:r>
      <w:r w:rsidRPr="0031040A">
        <w:t xml:space="preserve"> 2, a Instytucja Zarządzająca RPOWP dokonuje ponowne</w:t>
      </w:r>
      <w:r>
        <w:t>j</w:t>
      </w:r>
      <w:r w:rsidRPr="0031040A">
        <w:t xml:space="preserve"> weryfikacji, na zasadach określonych w </w:t>
      </w:r>
      <w:r>
        <w:t>pkt</w:t>
      </w:r>
      <w:r w:rsidRPr="0031040A">
        <w:t xml:space="preserve"> 3</w:t>
      </w:r>
      <w:r w:rsidRPr="00F049D3">
        <w:t>.</w:t>
      </w:r>
    </w:p>
    <w:p w14:paraId="4CCA954E" w14:textId="77777777" w:rsidR="00E539C0" w:rsidRDefault="00E539C0">
      <w:pPr>
        <w:pStyle w:val="Akapitzlist"/>
        <w:numPr>
          <w:ilvl w:val="0"/>
          <w:numId w:val="76"/>
        </w:numPr>
        <w:spacing w:before="120" w:after="120"/>
        <w:ind w:left="426"/>
        <w:contextualSpacing w:val="0"/>
        <w:jc w:val="both"/>
      </w:pPr>
      <w:r>
        <w:t>Stwierdzenie przez Instytucję Zarządzającą RPOWP zgodności z dyrektywą, o której mowa w pkt 1 Beneficjent otrzymuje na piśmie</w:t>
      </w:r>
      <w:r w:rsidRPr="00F049D3">
        <w:t>.</w:t>
      </w:r>
    </w:p>
    <w:p w14:paraId="12CEA2A3" w14:textId="77777777" w:rsidR="00E539C0" w:rsidRDefault="00E539C0">
      <w:pPr>
        <w:pStyle w:val="Akapitzlist"/>
        <w:numPr>
          <w:ilvl w:val="0"/>
          <w:numId w:val="76"/>
        </w:numPr>
        <w:spacing w:before="120" w:after="120"/>
        <w:ind w:left="426"/>
        <w:contextualSpacing w:val="0"/>
        <w:jc w:val="both"/>
      </w:pPr>
      <w:r>
        <w:t>Niespełnienie przez Projekt wymogów przepisów unijnych w zakresie ochrony środowiska (w przypadku późniejszego stwierdzenia), rodzi określone konsekwencje prawne bez względu na stanowisko Instytucji Zarządzającej RPOWP wyrażone w piśmie, o którym mowa w pkt 6.</w:t>
      </w:r>
    </w:p>
    <w:p w14:paraId="1C41FDC4" w14:textId="4916ECDC" w:rsidR="00E539C0" w:rsidRDefault="00E539C0">
      <w:pPr>
        <w:pStyle w:val="Akapitzlist"/>
        <w:numPr>
          <w:ilvl w:val="0"/>
          <w:numId w:val="76"/>
        </w:numPr>
        <w:spacing w:before="120" w:after="120"/>
        <w:ind w:left="426"/>
        <w:contextualSpacing w:val="0"/>
        <w:jc w:val="both"/>
      </w:pPr>
      <w:r>
        <w:t xml:space="preserve">Stwierdzenie </w:t>
      </w:r>
      <w:r w:rsidR="00384FF5">
        <w:t xml:space="preserve">przez Instytucję Zarządzającą RPOWP niezgodności Projektu z przepisami, o których mowa w pkt 1, a także brak możliwości wdrożenia zaleceń w celu osiągnięcia zgodności z dyrektywami UE, o których mowa w pkt 1 w terminie określonym przez Instytucję Zarządzającą RPOWP, powoduje rozwiązanie umowy na zasadach określonych </w:t>
      </w:r>
      <w:r w:rsidR="00384FF5" w:rsidRPr="005B772C">
        <w:t>w § 2</w:t>
      </w:r>
      <w:r w:rsidR="00692BA2">
        <w:t>2</w:t>
      </w:r>
      <w:r w:rsidR="00384FF5">
        <w:t>.</w:t>
      </w:r>
    </w:p>
    <w:p w14:paraId="2AB104AC" w14:textId="77777777" w:rsidR="00E539C0" w:rsidRPr="00F049D3" w:rsidRDefault="00E539C0" w:rsidP="00F81015"/>
    <w:p w14:paraId="640D045D" w14:textId="536C3E23" w:rsidR="00E539C0" w:rsidRPr="006F3F97" w:rsidRDefault="00692BA2" w:rsidP="002369DF">
      <w:pPr>
        <w:tabs>
          <w:tab w:val="left" w:pos="7035"/>
        </w:tabs>
      </w:pPr>
      <w:r>
        <w:tab/>
      </w:r>
    </w:p>
    <w:sectPr w:rsidR="00E539C0" w:rsidRPr="006F3F97" w:rsidSect="009A6375">
      <w:footerReference w:type="default" r:id="rId15"/>
      <w:headerReference w:type="first" r:id="rId16"/>
      <w:pgSz w:w="11906" w:h="16838"/>
      <w:pgMar w:top="851" w:right="991" w:bottom="993" w:left="993"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8906" w14:textId="77777777" w:rsidR="00E72953" w:rsidRDefault="00E72953" w:rsidP="0050422B">
      <w:r>
        <w:separator/>
      </w:r>
    </w:p>
    <w:p w14:paraId="33006CE5" w14:textId="77777777" w:rsidR="00E72953" w:rsidRDefault="00E72953"/>
    <w:p w14:paraId="325E4C22" w14:textId="77777777" w:rsidR="00E72953" w:rsidRDefault="00E72953"/>
  </w:endnote>
  <w:endnote w:type="continuationSeparator" w:id="0">
    <w:p w14:paraId="763DDB67" w14:textId="77777777" w:rsidR="00E72953" w:rsidRDefault="00E72953" w:rsidP="0050422B">
      <w:r>
        <w:continuationSeparator/>
      </w:r>
    </w:p>
    <w:p w14:paraId="3E1705F7" w14:textId="77777777" w:rsidR="00E72953" w:rsidRDefault="00E72953"/>
    <w:p w14:paraId="144C9ED6" w14:textId="77777777" w:rsidR="00E72953" w:rsidRDefault="00E72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Antiqua">
    <w:altName w:val="Book 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7433"/>
      <w:docPartObj>
        <w:docPartGallery w:val="Page Numbers (Bottom of Page)"/>
        <w:docPartUnique/>
      </w:docPartObj>
    </w:sdtPr>
    <w:sdtEndPr>
      <w:rPr>
        <w:sz w:val="22"/>
      </w:rPr>
    </w:sdtEndPr>
    <w:sdtContent>
      <w:p w14:paraId="0B7BD7B5" w14:textId="77777777" w:rsidR="00537173" w:rsidRPr="00C30769" w:rsidRDefault="00537173">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5D6A67">
          <w:rPr>
            <w:noProof/>
            <w:sz w:val="22"/>
          </w:rPr>
          <w:t>- 29 -</w:t>
        </w:r>
        <w:r w:rsidRPr="00C30769">
          <w:rPr>
            <w:noProof/>
            <w:sz w:val="22"/>
          </w:rPr>
          <w:fldChar w:fldCharType="end"/>
        </w:r>
      </w:p>
    </w:sdtContent>
  </w:sdt>
  <w:p w14:paraId="290EF294" w14:textId="77777777" w:rsidR="00537173" w:rsidRDefault="00537173">
    <w:pPr>
      <w:pStyle w:val="Stopka"/>
    </w:pPr>
  </w:p>
  <w:p w14:paraId="35932FD4" w14:textId="77777777" w:rsidR="00537173" w:rsidRDefault="00537173"/>
  <w:p w14:paraId="5B9880D2" w14:textId="77777777" w:rsidR="00537173" w:rsidRDefault="00537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E732" w14:textId="77777777" w:rsidR="00E72953" w:rsidRDefault="00E72953" w:rsidP="0050422B">
      <w:r>
        <w:separator/>
      </w:r>
    </w:p>
    <w:p w14:paraId="6CD733DD" w14:textId="77777777" w:rsidR="00E72953" w:rsidRDefault="00E72953"/>
    <w:p w14:paraId="16EDA929" w14:textId="77777777" w:rsidR="00E72953" w:rsidRDefault="00E72953"/>
  </w:footnote>
  <w:footnote w:type="continuationSeparator" w:id="0">
    <w:p w14:paraId="4E5609A9" w14:textId="77777777" w:rsidR="00E72953" w:rsidRDefault="00E72953" w:rsidP="0050422B">
      <w:r>
        <w:continuationSeparator/>
      </w:r>
    </w:p>
    <w:p w14:paraId="55BD78FA" w14:textId="77777777" w:rsidR="00E72953" w:rsidRDefault="00E72953"/>
    <w:p w14:paraId="60D6EDD4" w14:textId="77777777" w:rsidR="00E72953" w:rsidRDefault="00E72953"/>
  </w:footnote>
  <w:footnote w:id="1">
    <w:p w14:paraId="63411E8A" w14:textId="77777777" w:rsidR="00537173" w:rsidRDefault="00537173">
      <w:pPr>
        <w:pStyle w:val="Tekstprzypisudolnego"/>
      </w:pPr>
      <w:r>
        <w:rPr>
          <w:rStyle w:val="Odwoanieprzypisudolnego"/>
        </w:rPr>
        <w:footnoteRef/>
      </w:r>
      <w:r>
        <w:t xml:space="preserve"> Przekreślić, jeśli nie dotyczy</w:t>
      </w:r>
    </w:p>
  </w:footnote>
  <w:footnote w:id="2">
    <w:p w14:paraId="543D88F2" w14:textId="77777777" w:rsidR="00537173" w:rsidRDefault="00537173"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konkursowej.</w:t>
      </w:r>
    </w:p>
  </w:footnote>
  <w:footnote w:id="3">
    <w:p w14:paraId="57BB8C92" w14:textId="77777777" w:rsidR="00537173" w:rsidRDefault="00537173"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4DCEE9BB" w:rsidR="00537173" w:rsidRDefault="00537173"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w:t>
      </w:r>
      <w:r>
        <w:t xml:space="preserve">ante od kosztów kwalifikowalnych i przyrównanie do maksymalnego poziomu </w:t>
      </w:r>
      <w:r w:rsidRPr="00FB1C11">
        <w:t>dofinansowania wynikającego z SZOOP lub wniosku o</w:t>
      </w:r>
      <w:r>
        <w:t> </w:t>
      </w:r>
      <w:r w:rsidRPr="00FB1C11">
        <w:t>dofinansowanie, stanowiącego załącznik do Umowy o dofinansowanie (jeżeli poziom ten był niższy)</w:t>
      </w:r>
      <w:r>
        <w:t>.</w:t>
      </w:r>
    </w:p>
  </w:footnote>
  <w:footnote w:id="5">
    <w:p w14:paraId="038922D3" w14:textId="77777777" w:rsidR="00537173" w:rsidRDefault="00537173" w:rsidP="00805392">
      <w:pPr>
        <w:pStyle w:val="Tekstprzypisudolnego"/>
        <w:jc w:val="both"/>
      </w:pPr>
      <w:r>
        <w:rPr>
          <w:rStyle w:val="Odwoanieprzypisudolnego"/>
        </w:rPr>
        <w:footnoteRef/>
      </w:r>
      <w:r>
        <w:t xml:space="preserve"> Przez powierzchnię uzbrojoną należy rozumieć całą powierzchnię terenu przeznaczonego do zbycia wraz z wewnętrzną infrastrukturą komunikacyjną. W przypadku, gdy nie została zbyta cała powierzchnia terenu przeznaczonego do zbycia proporcjonalnemu pomniejszeniu ulega również odpowiadająca kwota dofinansowania dla wewnętrznej infrastruktury komunikacyjnej</w:t>
      </w:r>
    </w:p>
  </w:footnote>
  <w:footnote w:id="6">
    <w:p w14:paraId="72BB2D09" w14:textId="77777777" w:rsidR="00537173" w:rsidRDefault="00537173" w:rsidP="00654B3D">
      <w:pPr>
        <w:pStyle w:val="Tekstprzypisudolnego"/>
      </w:pPr>
      <w:r>
        <w:rPr>
          <w:rStyle w:val="Odwoanieprzypisudolnego"/>
        </w:rPr>
        <w:footnoteRef/>
      </w:r>
      <w:r>
        <w:t xml:space="preserve"> Dotyczy Poddziałania 8.2.1.RPOWP</w:t>
      </w:r>
    </w:p>
  </w:footnote>
  <w:footnote w:id="7">
    <w:p w14:paraId="11BBA00B" w14:textId="77777777" w:rsidR="00537173" w:rsidRDefault="00537173" w:rsidP="007E09D6">
      <w:pPr>
        <w:pStyle w:val="Tekstprzypisudolnego"/>
        <w:jc w:val="both"/>
      </w:pPr>
      <w:r>
        <w:rPr>
          <w:rStyle w:val="Odwoanieprzypisudolnego"/>
        </w:rPr>
        <w:footnoteRef/>
      </w:r>
      <w:r>
        <w:t xml:space="preserve"> W przypadku Poddziałania 8.2.1 dotyczy również sytuacji, gdy Beneficjent nie podpisał Umowy o dofinansowanie ze środków EFS, a tym samym nie realizuje komplementarnego projektu.</w:t>
      </w:r>
    </w:p>
  </w:footnote>
  <w:footnote w:id="8">
    <w:p w14:paraId="65F77D84" w14:textId="77777777" w:rsidR="00537173" w:rsidRDefault="00537173" w:rsidP="00A11F18">
      <w:pPr>
        <w:pStyle w:val="Tekstprzypisudolnego"/>
      </w:pPr>
      <w:r>
        <w:rPr>
          <w:rStyle w:val="Odwoanieprzypisudolnego"/>
        </w:rPr>
        <w:footnoteRef/>
      </w:r>
      <w:r>
        <w:t xml:space="preserve"> w przypadku gdy harmonogram płatności obejmuje więcej niż jeden rok, należy powielić odpowiednio wiersze</w:t>
      </w:r>
    </w:p>
  </w:footnote>
  <w:footnote w:id="9">
    <w:p w14:paraId="017BE23F" w14:textId="5299C51C" w:rsidR="00494E71" w:rsidRDefault="00494E71">
      <w:pPr>
        <w:pStyle w:val="Tekstprzypisudolnego"/>
      </w:pPr>
      <w:r>
        <w:rPr>
          <w:rStyle w:val="Odwoanieprzypisudolnego"/>
        </w:rPr>
        <w:footnoteRef/>
      </w:r>
      <w:r>
        <w:t xml:space="preserve"> </w:t>
      </w:r>
      <w:r w:rsidRPr="00F4480C">
        <w:rPr>
          <w:rFonts w:ascii="Calibri" w:hAnsi="Calibri" w:cs="Calibri"/>
          <w:sz w:val="16"/>
          <w:szCs w:val="16"/>
        </w:rPr>
        <w:t>Danych osobowych wskazanych we wniosku o dofinansowanie i jego załącznikach, stanowiących integralną część umowy o dofinansowanie</w:t>
      </w:r>
      <w:r>
        <w:rPr>
          <w:rFonts w:ascii="Calibri" w:hAnsi="Calibri" w:cs="Calibri"/>
          <w:sz w:val="16"/>
          <w:szCs w:val="16"/>
        </w:rPr>
        <w:t xml:space="preserve"> oraz danych osobowych niezbędnych do prawidłowego zabezpieczenia realizacji projektu,</w:t>
      </w:r>
      <w:r w:rsidRPr="00F4480C">
        <w:rPr>
          <w:rFonts w:ascii="Calibri" w:hAnsi="Calibri" w:cs="Calibri"/>
          <w:sz w:val="16"/>
          <w:szCs w:val="16"/>
        </w:rPr>
        <w:t xml:space="preserve"> a niezgromadzonych w zbiorze Centralny System Informatyczny</w:t>
      </w:r>
      <w:r>
        <w:rPr>
          <w:rFonts w:ascii="Calibri" w:hAnsi="Calibri" w:cs="Calibri"/>
          <w:sz w:val="16"/>
          <w:szCs w:val="16"/>
        </w:rPr>
        <w:t>.</w:t>
      </w:r>
    </w:p>
  </w:footnote>
  <w:footnote w:id="10">
    <w:p w14:paraId="7AF81E8E" w14:textId="7EF96CC0" w:rsidR="00537173" w:rsidRPr="00CF64BC" w:rsidRDefault="00537173">
      <w:pPr>
        <w:pStyle w:val="Tekstprzypisudolnego"/>
        <w:rPr>
          <w:sz w:val="16"/>
          <w:szCs w:val="16"/>
        </w:rPr>
      </w:pPr>
      <w:r w:rsidRPr="00CF64BC">
        <w:rPr>
          <w:rStyle w:val="Odwoanieprzypisudolnego"/>
          <w:sz w:val="16"/>
          <w:szCs w:val="16"/>
        </w:rPr>
        <w:footnoteRef/>
      </w:r>
      <w:r w:rsidRPr="00CF64BC">
        <w:rPr>
          <w:sz w:val="16"/>
          <w:szCs w:val="16"/>
        </w:rPr>
        <w:t xml:space="preserve"> Zakres danych osobowych określonych w załączniku nr 1 powierzanych do przetwarzania w ramach projektu, powinien być każdorazowo dostosowany do celu ich powierzenia.</w:t>
      </w:r>
    </w:p>
  </w:footnote>
  <w:footnote w:id="11">
    <w:p w14:paraId="4CD88B9F" w14:textId="77777777" w:rsidR="0085509B" w:rsidRPr="00255FAF" w:rsidRDefault="0085509B" w:rsidP="0085509B">
      <w:pPr>
        <w:pStyle w:val="Tekstprzypisudolnego"/>
        <w:jc w:val="both"/>
      </w:pPr>
      <w:r w:rsidRPr="00255FAF">
        <w:rPr>
          <w:rStyle w:val="Odwoanieprzypisudolnego"/>
        </w:rPr>
        <w:footnoteRef/>
      </w:r>
      <w:r w:rsidRPr="00255FAF">
        <w:t xml:space="preserve"> W przypadku realizacji projektu w ramach partnerstwa, oświadczenie składa każdy z partnerów, który w ramach ponoszonych przez niego wydatków będzie kwalifikował VAT.</w:t>
      </w:r>
    </w:p>
  </w:footnote>
  <w:footnote w:id="12">
    <w:p w14:paraId="2A712E7A" w14:textId="77777777" w:rsidR="0085509B" w:rsidRPr="00D272B7" w:rsidRDefault="0085509B" w:rsidP="0085509B">
      <w:pPr>
        <w:pStyle w:val="Tekstprzypisudolnego"/>
        <w:spacing w:after="60"/>
        <w:jc w:val="both"/>
        <w:rPr>
          <w:rFonts w:ascii="Arial" w:hAnsi="Arial" w:cs="Arial"/>
          <w:sz w:val="18"/>
          <w:szCs w:val="18"/>
        </w:rPr>
      </w:pPr>
      <w:r w:rsidRPr="00177CD1">
        <w:rPr>
          <w:rStyle w:val="Odwoanieprzypisudolnego"/>
        </w:rPr>
        <w:footnoteRef/>
      </w:r>
      <w:r w:rsidRPr="00177CD1">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13">
    <w:p w14:paraId="0F7C62FA" w14:textId="77777777" w:rsidR="00537173" w:rsidRPr="006F3F97" w:rsidRDefault="00537173" w:rsidP="006F3F97">
      <w:pPr>
        <w:pStyle w:val="Tekstprzypisudolnego"/>
        <w:jc w:val="both"/>
      </w:pPr>
      <w:r w:rsidRPr="006F3F97">
        <w:rPr>
          <w:rStyle w:val="Odwoanieprzypisudolnego"/>
        </w:rPr>
        <w:footnoteRef/>
      </w:r>
      <w:r w:rsidRPr="006F3F97">
        <w:t xml:space="preserve"> Opracowano na podstawie rekomendacji Ministerstwa Rozwoju zawartym w dokumencie pn. </w:t>
      </w:r>
      <w:r w:rsidRPr="006F3F97">
        <w:rPr>
          <w:i/>
        </w:rPr>
        <w:t>Mechanizm monitorowania i wycofania w przypadku finansowania infrastruktury badawczej ze środków publicznych</w:t>
      </w:r>
    </w:p>
  </w:footnote>
  <w:footnote w:id="14">
    <w:p w14:paraId="31EDBD67" w14:textId="19B954AC" w:rsidR="00537173" w:rsidRDefault="00537173" w:rsidP="006F3F97">
      <w:pPr>
        <w:pStyle w:val="Tekstprzypisudolnego"/>
        <w:jc w:val="both"/>
      </w:pPr>
      <w:r>
        <w:rPr>
          <w:rStyle w:val="Odwoanieprzypisudolnego"/>
        </w:rPr>
        <w:footnoteRef/>
      </w:r>
      <w:r>
        <w:t xml:space="preserve"> Przez wydajność infrastruktury należy rozumieć możliwości techniczne aparatury badawczej, tzn. jaki wolumen prac badawczych może zostać przeprowadzony w ciągu danego roku z wykorzystaniem danej aparatury. </w:t>
      </w:r>
      <w:r w:rsidRPr="00FB688F">
        <w:t>Możliwy czas użytkowania aparatury (mierzony w roboczogodzinach) będzie zróżnicowany w przypadku aparatury ze standardowym ograniczonym dostępem (określona liczba roboczogodzin możliwości pracy na dobę) i aparatury bezobsługowej (możliwość pracy 24 godziny na dobę), przy czym możliwy czas użytkowania należy pomniejszyć o niezbędne przerwy oraz dni przestoju, serwisu bądź konserwacji.</w:t>
      </w:r>
      <w:r>
        <w:t xml:space="preserve"> W przypadku środków trwałych, które nie mogą być wprost wykorzystywane do świadczenia usług w ramach działalności gospodarczej, roczną wydajność infrastruktury należy określić w odniesieniu do zespołów (grup) urządzeń, które łącznie są niezbędne do przeprowadzenia procesu badawczego.</w:t>
      </w:r>
    </w:p>
  </w:footnote>
  <w:footnote w:id="15">
    <w:p w14:paraId="0887F52F" w14:textId="77777777" w:rsidR="00537173" w:rsidRDefault="00537173"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RPO, dotację </w:t>
      </w:r>
      <w:r>
        <w:t>MNiSW lub inne środki publiczne i zasady, na jakich wsparcie to zostało udzielone, oraz włączyć je w zakres monitorowania.</w:t>
      </w:r>
    </w:p>
  </w:footnote>
  <w:footnote w:id="16">
    <w:p w14:paraId="62D5BA9A" w14:textId="77777777" w:rsidR="00537173" w:rsidRDefault="00537173" w:rsidP="006F3F97">
      <w:pPr>
        <w:pStyle w:val="Tekstprzypisudolnego"/>
      </w:pPr>
      <w:r>
        <w:rPr>
          <w:rStyle w:val="Odwoanieprzypisudolnego"/>
        </w:rPr>
        <w:footnoteRef/>
      </w:r>
      <w:r>
        <w:t xml:space="preserve"> Jw.</w:t>
      </w:r>
    </w:p>
  </w:footnote>
  <w:footnote w:id="17">
    <w:p w14:paraId="3C649E6E" w14:textId="77777777" w:rsidR="00537173" w:rsidRPr="006F3F97" w:rsidRDefault="00537173"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18">
    <w:p w14:paraId="7B1EBECB" w14:textId="49669C19" w:rsidR="00537173" w:rsidRPr="006F3F97" w:rsidRDefault="00537173" w:rsidP="006F3F97">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wycofania. Wyboru dokonuje Beneficjent, chyba że Instytucja Zarządzająca RPOWP, ustali w dokumentacji konkursowej/Wezwaniu do złożenia wniosku pozakonkursowego jeden okres stosowania mechanizmu monitorowania i</w:t>
      </w:r>
      <w:r>
        <w:t> </w:t>
      </w:r>
      <w:r w:rsidRPr="006F3F97">
        <w:t>wycofania.</w:t>
      </w:r>
    </w:p>
  </w:footnote>
  <w:footnote w:id="19">
    <w:p w14:paraId="658A73F8" w14:textId="77777777" w:rsidR="00537173" w:rsidRDefault="00537173">
      <w:pPr>
        <w:pStyle w:val="Tekstprzypisudolnego"/>
      </w:pPr>
      <w:r>
        <w:rPr>
          <w:rStyle w:val="Odwoanieprzypisudolnego"/>
        </w:rPr>
        <w:footnoteRef/>
      </w:r>
      <w:r>
        <w:t xml:space="preserve"> </w:t>
      </w:r>
      <w:r w:rsidRPr="003E75FC">
        <w:t>W Umowie o dofinansowanie należy wskazać jeden okres stosowania mechanizmu monitorowania i wycofania. Wyboru dokonuje Beneficjent, chyba że IZ RPOWP, ustali w dokumentacji konkursowej/Wezwaniu do złożenia wniosku pozakonkursowego jeden okres stosowania mechanizmu monitorowania i wycofania. Jeżeli nie dotyczy należy przekreślić.</w:t>
      </w:r>
    </w:p>
  </w:footnote>
  <w:footnote w:id="20">
    <w:p w14:paraId="0B8FE59C" w14:textId="2D89A326" w:rsidR="00537173" w:rsidRDefault="00537173">
      <w:pPr>
        <w:pStyle w:val="Tekstprzypisudolnego"/>
      </w:pPr>
      <w:r>
        <w:rPr>
          <w:rStyle w:val="Odwoanieprzypisudolnego"/>
        </w:rPr>
        <w:footnoteRef/>
      </w:r>
      <w:r>
        <w:t xml:space="preserve"> </w:t>
      </w:r>
      <w:r>
        <w:t>J.w</w:t>
      </w:r>
      <w:r w:rsidRPr="003E75FC">
        <w:t>.</w:t>
      </w:r>
    </w:p>
  </w:footnote>
  <w:footnote w:id="21">
    <w:p w14:paraId="2A685675" w14:textId="77777777" w:rsidR="00537173" w:rsidRDefault="00537173" w:rsidP="006F3F97">
      <w:pPr>
        <w:pStyle w:val="Tekstprzypisudolnego"/>
      </w:pPr>
      <w:r w:rsidRPr="006F3F97">
        <w:rPr>
          <w:rStyle w:val="Odwoanieprzypisudolnego"/>
        </w:rPr>
        <w:footnoteRef/>
      </w:r>
      <w:r w:rsidRPr="006F3F97">
        <w:t xml:space="preserve"> Należy wybrać w zależności od charakteru infrastruktury odpowiedni wskaźnik.</w:t>
      </w:r>
    </w:p>
  </w:footnote>
  <w:footnote w:id="22">
    <w:p w14:paraId="7FC99699" w14:textId="77777777" w:rsidR="00537173" w:rsidRDefault="00537173"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RPO lub inne środki publiczne i zasady, na jakich wsparcie to zostało udzielone, oraz włączyć je w zakres monitorowania.</w:t>
      </w:r>
    </w:p>
  </w:footnote>
  <w:footnote w:id="23">
    <w:p w14:paraId="73A37273" w14:textId="77777777" w:rsidR="00537173" w:rsidRDefault="00537173" w:rsidP="006F3F97">
      <w:pPr>
        <w:pStyle w:val="Tekstprzypisudolnego"/>
      </w:pPr>
      <w:r>
        <w:rPr>
          <w:rStyle w:val="Odwoanieprzypisudolnego"/>
        </w:rPr>
        <w:footnoteRef/>
      </w:r>
      <w:r>
        <w:t xml:space="preserve"> jw.</w:t>
      </w:r>
    </w:p>
  </w:footnote>
  <w:footnote w:id="24">
    <w:p w14:paraId="606AA42E" w14:textId="77777777" w:rsidR="00537173" w:rsidRPr="0016482A" w:rsidRDefault="00537173" w:rsidP="00AF2F69">
      <w:pPr>
        <w:pStyle w:val="Tekstprzypisudolnego"/>
      </w:pPr>
      <w:r w:rsidRPr="0016482A">
        <w:rPr>
          <w:rStyle w:val="Odwoanieprzypisudolnego"/>
        </w:rPr>
        <w:footnoteRef/>
      </w:r>
      <w:r w:rsidRPr="0016482A">
        <w:t xml:space="preserve"> </w:t>
      </w:r>
      <w:r w:rsidRPr="00F10430">
        <w:t>http://ec.europa.eu/competition/state_aid/legislation/swap_rates_en.html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25DA" w14:textId="77777777" w:rsidR="00537173" w:rsidRDefault="00537173">
    <w:pPr>
      <w:pStyle w:val="Nagwek"/>
    </w:pPr>
  </w:p>
  <w:p w14:paraId="2B812684" w14:textId="370ECCAD" w:rsidR="00537173" w:rsidRPr="00683D53" w:rsidRDefault="00537173" w:rsidP="00804106">
    <w:pPr>
      <w:pStyle w:val="Nagwek"/>
      <w:jc w:val="center"/>
      <w:rPr>
        <w:i/>
      </w:rPr>
    </w:pPr>
    <w:r>
      <w:rPr>
        <w:noProof/>
      </w:rPr>
      <w:drawing>
        <wp:inline distT="0" distB="0" distL="0" distR="0" wp14:anchorId="57BF98BF" wp14:editId="6C53BB30">
          <wp:extent cx="5759450" cy="466090"/>
          <wp:effectExtent l="0" t="0" r="0" b="0"/>
          <wp:docPr id="2"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310"/>
    <w:multiLevelType w:val="hybridMultilevel"/>
    <w:tmpl w:val="AF6896E4"/>
    <w:lvl w:ilvl="0" w:tplc="04150011">
      <w:start w:val="1"/>
      <w:numFmt w:val="decimal"/>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8F7F41"/>
    <w:multiLevelType w:val="hybridMultilevel"/>
    <w:tmpl w:val="59D0F412"/>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65161"/>
    <w:multiLevelType w:val="hybridMultilevel"/>
    <w:tmpl w:val="546045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8A2C27"/>
    <w:multiLevelType w:val="hybridMultilevel"/>
    <w:tmpl w:val="CD082108"/>
    <w:lvl w:ilvl="0" w:tplc="DB8057C0">
      <w:start w:val="1"/>
      <w:numFmt w:val="decimal"/>
      <w:lvlText w:val="%1)"/>
      <w:lvlJc w:val="left"/>
      <w:pPr>
        <w:tabs>
          <w:tab w:val="num" w:pos="786"/>
        </w:tabs>
        <w:ind w:left="786" w:hanging="360"/>
      </w:pPr>
      <w:rPr>
        <w:rFonts w:cs="Times New Roman" w:hint="default"/>
        <w:b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80068A4"/>
    <w:multiLevelType w:val="hybridMultilevel"/>
    <w:tmpl w:val="6BDA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7"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1" w15:restartNumberingAfterBreak="0">
    <w:nsid w:val="275820DB"/>
    <w:multiLevelType w:val="hybridMultilevel"/>
    <w:tmpl w:val="DC5C3AAA"/>
    <w:lvl w:ilvl="0" w:tplc="EFA40FCE">
      <w:start w:val="1"/>
      <w:numFmt w:val="decimal"/>
      <w:lvlText w:val="%1)"/>
      <w:lvlJc w:val="left"/>
      <w:pPr>
        <w:ind w:left="714" w:hanging="357"/>
      </w:pPr>
      <w:rPr>
        <w:rFonts w:ascii="Times New Roman" w:hAnsi="Times New Roman" w:cs="Times New Roman" w:hint="default"/>
        <w:color w:val="auto"/>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2"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6"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0"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4"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A390C5B"/>
    <w:multiLevelType w:val="hybridMultilevel"/>
    <w:tmpl w:val="E2AEC404"/>
    <w:lvl w:ilvl="0" w:tplc="6B96EBA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1"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2"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5A5492E"/>
    <w:multiLevelType w:val="hybridMultilevel"/>
    <w:tmpl w:val="4D9493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2C7D35"/>
    <w:multiLevelType w:val="hybridMultilevel"/>
    <w:tmpl w:val="CA10454E"/>
    <w:lvl w:ilvl="0" w:tplc="8654B6B4">
      <w:start w:val="1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96804C7"/>
    <w:multiLevelType w:val="hybridMultilevel"/>
    <w:tmpl w:val="E5E6324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B5D2638"/>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66" w15:restartNumberingAfterBreak="0">
    <w:nsid w:val="6DF9464E"/>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A32306"/>
    <w:multiLevelType w:val="hybridMultilevel"/>
    <w:tmpl w:val="25B62A86"/>
    <w:lvl w:ilvl="0" w:tplc="0415000F">
      <w:start w:val="1"/>
      <w:numFmt w:val="decimal"/>
      <w:lvlText w:val="%1."/>
      <w:lvlJc w:val="left"/>
      <w:pPr>
        <w:ind w:left="780" w:hanging="360"/>
      </w:pPr>
      <w:rPr>
        <w:rFonts w:cs="Times New Roman"/>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9"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9"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15:restartNumberingAfterBreak="0">
    <w:nsid w:val="7D586823"/>
    <w:multiLevelType w:val="hybridMultilevel"/>
    <w:tmpl w:val="7C067CF2"/>
    <w:lvl w:ilvl="0" w:tplc="0415000F">
      <w:start w:val="1"/>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18"/>
  </w:num>
  <w:num w:numId="3">
    <w:abstractNumId w:val="29"/>
  </w:num>
  <w:num w:numId="4">
    <w:abstractNumId w:val="21"/>
  </w:num>
  <w:num w:numId="5">
    <w:abstractNumId w:val="48"/>
  </w:num>
  <w:num w:numId="6">
    <w:abstractNumId w:val="3"/>
  </w:num>
  <w:num w:numId="7">
    <w:abstractNumId w:val="74"/>
  </w:num>
  <w:num w:numId="8">
    <w:abstractNumId w:val="77"/>
  </w:num>
  <w:num w:numId="9">
    <w:abstractNumId w:val="47"/>
  </w:num>
  <w:num w:numId="10">
    <w:abstractNumId w:val="13"/>
  </w:num>
  <w:num w:numId="11">
    <w:abstractNumId w:val="38"/>
  </w:num>
  <w:num w:numId="12">
    <w:abstractNumId w:val="20"/>
  </w:num>
  <w:num w:numId="13">
    <w:abstractNumId w:val="50"/>
  </w:num>
  <w:num w:numId="14">
    <w:abstractNumId w:val="19"/>
  </w:num>
  <w:num w:numId="15">
    <w:abstractNumId w:val="37"/>
  </w:num>
  <w:num w:numId="16">
    <w:abstractNumId w:val="0"/>
  </w:num>
  <w:num w:numId="17">
    <w:abstractNumId w:val="68"/>
  </w:num>
  <w:num w:numId="18">
    <w:abstractNumId w:val="78"/>
  </w:num>
  <w:num w:numId="19">
    <w:abstractNumId w:val="73"/>
  </w:num>
  <w:num w:numId="20">
    <w:abstractNumId w:val="30"/>
  </w:num>
  <w:num w:numId="21">
    <w:abstractNumId w:val="63"/>
  </w:num>
  <w:num w:numId="22">
    <w:abstractNumId w:val="5"/>
  </w:num>
  <w:num w:numId="23">
    <w:abstractNumId w:val="40"/>
  </w:num>
  <w:num w:numId="24">
    <w:abstractNumId w:val="35"/>
  </w:num>
  <w:num w:numId="25">
    <w:abstractNumId w:val="32"/>
  </w:num>
  <w:num w:numId="26">
    <w:abstractNumId w:val="59"/>
  </w:num>
  <w:num w:numId="27">
    <w:abstractNumId w:val="7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34"/>
  </w:num>
  <w:num w:numId="33">
    <w:abstractNumId w:val="22"/>
  </w:num>
  <w:num w:numId="34">
    <w:abstractNumId w:val="52"/>
  </w:num>
  <w:num w:numId="35">
    <w:abstractNumId w:val="81"/>
  </w:num>
  <w:num w:numId="36">
    <w:abstractNumId w:val="6"/>
  </w:num>
  <w:num w:numId="37">
    <w:abstractNumId w:val="7"/>
  </w:num>
  <w:num w:numId="38">
    <w:abstractNumId w:val="8"/>
  </w:num>
  <w:num w:numId="39">
    <w:abstractNumId w:val="39"/>
  </w:num>
  <w:num w:numId="40">
    <w:abstractNumId w:val="14"/>
  </w:num>
  <w:num w:numId="41">
    <w:abstractNumId w:val="56"/>
  </w:num>
  <w:num w:numId="42">
    <w:abstractNumId w:val="54"/>
  </w:num>
  <w:num w:numId="43">
    <w:abstractNumId w:val="2"/>
  </w:num>
  <w:num w:numId="44">
    <w:abstractNumId w:val="61"/>
  </w:num>
  <w:num w:numId="45">
    <w:abstractNumId w:val="66"/>
  </w:num>
  <w:num w:numId="46">
    <w:abstractNumId w:val="62"/>
  </w:num>
  <w:num w:numId="47">
    <w:abstractNumId w:val="3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79"/>
  </w:num>
  <w:num w:numId="51">
    <w:abstractNumId w:val="55"/>
  </w:num>
  <w:num w:numId="52">
    <w:abstractNumId w:val="69"/>
  </w:num>
  <w:num w:numId="53">
    <w:abstractNumId w:val="12"/>
  </w:num>
  <w:num w:numId="54">
    <w:abstractNumId w:val="26"/>
  </w:num>
  <w:num w:numId="55">
    <w:abstractNumId w:val="80"/>
  </w:num>
  <w:num w:numId="56">
    <w:abstractNumId w:val="1"/>
  </w:num>
  <w:num w:numId="57">
    <w:abstractNumId w:val="71"/>
  </w:num>
  <w:num w:numId="58">
    <w:abstractNumId w:val="51"/>
  </w:num>
  <w:num w:numId="59">
    <w:abstractNumId w:val="17"/>
  </w:num>
  <w:num w:numId="60">
    <w:abstractNumId w:val="23"/>
  </w:num>
  <w:num w:numId="61">
    <w:abstractNumId w:val="43"/>
  </w:num>
  <w:num w:numId="62">
    <w:abstractNumId w:val="4"/>
  </w:num>
  <w:num w:numId="63">
    <w:abstractNumId w:val="72"/>
  </w:num>
  <w:num w:numId="64">
    <w:abstractNumId w:val="11"/>
  </w:num>
  <w:num w:numId="65">
    <w:abstractNumId w:val="75"/>
  </w:num>
  <w:num w:numId="66">
    <w:abstractNumId w:val="42"/>
  </w:num>
  <w:num w:numId="67">
    <w:abstractNumId w:val="65"/>
  </w:num>
  <w:num w:numId="68">
    <w:abstractNumId w:val="60"/>
  </w:num>
  <w:num w:numId="69">
    <w:abstractNumId w:val="46"/>
  </w:num>
  <w:num w:numId="70">
    <w:abstractNumId w:val="67"/>
  </w:num>
  <w:num w:numId="71">
    <w:abstractNumId w:val="45"/>
  </w:num>
  <w:num w:numId="72">
    <w:abstractNumId w:val="36"/>
  </w:num>
  <w:num w:numId="73">
    <w:abstractNumId w:val="64"/>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num>
  <w:num w:numId="76">
    <w:abstractNumId w:val="28"/>
  </w:num>
  <w:num w:numId="77">
    <w:abstractNumId w:val="57"/>
  </w:num>
  <w:num w:numId="78">
    <w:abstractNumId w:val="76"/>
  </w:num>
  <w:num w:numId="79">
    <w:abstractNumId w:val="58"/>
  </w:num>
  <w:num w:numId="80">
    <w:abstractNumId w:val="44"/>
  </w:num>
  <w:num w:numId="81">
    <w:abstractNumId w:val="31"/>
  </w:num>
  <w:num w:numId="82">
    <w:abstractNumId w:val="24"/>
  </w:num>
  <w:num w:numId="83">
    <w:abstractNumId w:val="16"/>
  </w:num>
  <w:num w:numId="84">
    <w:abstractNumId w:val="4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5F"/>
    <w:rsid w:val="000023BC"/>
    <w:rsid w:val="000109F1"/>
    <w:rsid w:val="000123B9"/>
    <w:rsid w:val="00012F0C"/>
    <w:rsid w:val="00016387"/>
    <w:rsid w:val="00020858"/>
    <w:rsid w:val="000220F7"/>
    <w:rsid w:val="00022A9E"/>
    <w:rsid w:val="000237B8"/>
    <w:rsid w:val="000304D2"/>
    <w:rsid w:val="00031837"/>
    <w:rsid w:val="000344C1"/>
    <w:rsid w:val="00040E0D"/>
    <w:rsid w:val="00052BF8"/>
    <w:rsid w:val="00053991"/>
    <w:rsid w:val="0005529D"/>
    <w:rsid w:val="00057F7D"/>
    <w:rsid w:val="00062BE9"/>
    <w:rsid w:val="00064D95"/>
    <w:rsid w:val="00072EB8"/>
    <w:rsid w:val="000764F0"/>
    <w:rsid w:val="00077FDC"/>
    <w:rsid w:val="00090764"/>
    <w:rsid w:val="00091B27"/>
    <w:rsid w:val="000932CC"/>
    <w:rsid w:val="0009504F"/>
    <w:rsid w:val="000A40ED"/>
    <w:rsid w:val="000A4269"/>
    <w:rsid w:val="000A5404"/>
    <w:rsid w:val="000B23C8"/>
    <w:rsid w:val="000B5CD5"/>
    <w:rsid w:val="000C51CA"/>
    <w:rsid w:val="000D48AC"/>
    <w:rsid w:val="000D711B"/>
    <w:rsid w:val="000E0324"/>
    <w:rsid w:val="000E4E41"/>
    <w:rsid w:val="000E5FE3"/>
    <w:rsid w:val="000F26AD"/>
    <w:rsid w:val="00100F2F"/>
    <w:rsid w:val="00103EBB"/>
    <w:rsid w:val="0010558E"/>
    <w:rsid w:val="00110C04"/>
    <w:rsid w:val="00110C80"/>
    <w:rsid w:val="001132CC"/>
    <w:rsid w:val="00115163"/>
    <w:rsid w:val="00117952"/>
    <w:rsid w:val="00122C80"/>
    <w:rsid w:val="001332CF"/>
    <w:rsid w:val="00133ADC"/>
    <w:rsid w:val="00136ED8"/>
    <w:rsid w:val="001457AD"/>
    <w:rsid w:val="00153604"/>
    <w:rsid w:val="00155251"/>
    <w:rsid w:val="001624D5"/>
    <w:rsid w:val="001625FD"/>
    <w:rsid w:val="001660E0"/>
    <w:rsid w:val="00171060"/>
    <w:rsid w:val="0017376A"/>
    <w:rsid w:val="0018567C"/>
    <w:rsid w:val="00191106"/>
    <w:rsid w:val="001951AE"/>
    <w:rsid w:val="001A62B8"/>
    <w:rsid w:val="001A6D03"/>
    <w:rsid w:val="001C0BD9"/>
    <w:rsid w:val="001C2455"/>
    <w:rsid w:val="001D0F0C"/>
    <w:rsid w:val="001D5A61"/>
    <w:rsid w:val="001D6625"/>
    <w:rsid w:val="001E2DA3"/>
    <w:rsid w:val="001E64B0"/>
    <w:rsid w:val="001E6961"/>
    <w:rsid w:val="001F0BE2"/>
    <w:rsid w:val="002000EA"/>
    <w:rsid w:val="0020130C"/>
    <w:rsid w:val="00205688"/>
    <w:rsid w:val="00205E92"/>
    <w:rsid w:val="00207C35"/>
    <w:rsid w:val="00213866"/>
    <w:rsid w:val="002203C4"/>
    <w:rsid w:val="002213FA"/>
    <w:rsid w:val="002329AF"/>
    <w:rsid w:val="002332AD"/>
    <w:rsid w:val="00234914"/>
    <w:rsid w:val="002369DF"/>
    <w:rsid w:val="002451A1"/>
    <w:rsid w:val="00252B49"/>
    <w:rsid w:val="00254E31"/>
    <w:rsid w:val="00255501"/>
    <w:rsid w:val="002559D9"/>
    <w:rsid w:val="002563E0"/>
    <w:rsid w:val="0025678D"/>
    <w:rsid w:val="00271949"/>
    <w:rsid w:val="002743A6"/>
    <w:rsid w:val="0027515B"/>
    <w:rsid w:val="00275B99"/>
    <w:rsid w:val="002760C8"/>
    <w:rsid w:val="0028170F"/>
    <w:rsid w:val="00282838"/>
    <w:rsid w:val="00283F9F"/>
    <w:rsid w:val="0028441A"/>
    <w:rsid w:val="00287D68"/>
    <w:rsid w:val="00290F81"/>
    <w:rsid w:val="00291A4D"/>
    <w:rsid w:val="00296C51"/>
    <w:rsid w:val="002A00AB"/>
    <w:rsid w:val="002A09EF"/>
    <w:rsid w:val="002A40DF"/>
    <w:rsid w:val="002B2980"/>
    <w:rsid w:val="002B3C95"/>
    <w:rsid w:val="002B771F"/>
    <w:rsid w:val="002C4A5E"/>
    <w:rsid w:val="002C5E44"/>
    <w:rsid w:val="002C6D3B"/>
    <w:rsid w:val="002D0390"/>
    <w:rsid w:val="002D0A88"/>
    <w:rsid w:val="002E7318"/>
    <w:rsid w:val="002E7747"/>
    <w:rsid w:val="002F19F4"/>
    <w:rsid w:val="002F3417"/>
    <w:rsid w:val="002F6121"/>
    <w:rsid w:val="002F6890"/>
    <w:rsid w:val="0030725B"/>
    <w:rsid w:val="00312100"/>
    <w:rsid w:val="003140A1"/>
    <w:rsid w:val="00316086"/>
    <w:rsid w:val="00317280"/>
    <w:rsid w:val="0032135E"/>
    <w:rsid w:val="0032210B"/>
    <w:rsid w:val="00325EBE"/>
    <w:rsid w:val="003345D9"/>
    <w:rsid w:val="00335FB5"/>
    <w:rsid w:val="003410A0"/>
    <w:rsid w:val="0034516E"/>
    <w:rsid w:val="00347249"/>
    <w:rsid w:val="0034751A"/>
    <w:rsid w:val="00353B2F"/>
    <w:rsid w:val="003559A8"/>
    <w:rsid w:val="00360589"/>
    <w:rsid w:val="00361E2D"/>
    <w:rsid w:val="0036336A"/>
    <w:rsid w:val="003642E3"/>
    <w:rsid w:val="0037245B"/>
    <w:rsid w:val="0037248E"/>
    <w:rsid w:val="00373515"/>
    <w:rsid w:val="00375F4D"/>
    <w:rsid w:val="00384FF5"/>
    <w:rsid w:val="00385D8D"/>
    <w:rsid w:val="00396E9B"/>
    <w:rsid w:val="003A43D4"/>
    <w:rsid w:val="003A5088"/>
    <w:rsid w:val="003B3B22"/>
    <w:rsid w:val="003B7DA7"/>
    <w:rsid w:val="003C4100"/>
    <w:rsid w:val="003C68BE"/>
    <w:rsid w:val="003D2473"/>
    <w:rsid w:val="003D7B0E"/>
    <w:rsid w:val="003E2E6B"/>
    <w:rsid w:val="003E733F"/>
    <w:rsid w:val="003E75FC"/>
    <w:rsid w:val="003F3A82"/>
    <w:rsid w:val="003F43D9"/>
    <w:rsid w:val="00404C2B"/>
    <w:rsid w:val="004073B8"/>
    <w:rsid w:val="0041064B"/>
    <w:rsid w:val="004136A8"/>
    <w:rsid w:val="004227A5"/>
    <w:rsid w:val="00422F7D"/>
    <w:rsid w:val="00424C05"/>
    <w:rsid w:val="004255D4"/>
    <w:rsid w:val="004333B0"/>
    <w:rsid w:val="00434817"/>
    <w:rsid w:val="00446153"/>
    <w:rsid w:val="004706B7"/>
    <w:rsid w:val="004706D9"/>
    <w:rsid w:val="0048229A"/>
    <w:rsid w:val="004877A6"/>
    <w:rsid w:val="00487E39"/>
    <w:rsid w:val="004948CC"/>
    <w:rsid w:val="00494C55"/>
    <w:rsid w:val="00494E71"/>
    <w:rsid w:val="00495A12"/>
    <w:rsid w:val="00495B35"/>
    <w:rsid w:val="004967F2"/>
    <w:rsid w:val="004A53C0"/>
    <w:rsid w:val="004B77C8"/>
    <w:rsid w:val="004C6CDE"/>
    <w:rsid w:val="004D4BEE"/>
    <w:rsid w:val="004D4EE0"/>
    <w:rsid w:val="004D5BE4"/>
    <w:rsid w:val="004D5D85"/>
    <w:rsid w:val="004D5DCC"/>
    <w:rsid w:val="004D6A0D"/>
    <w:rsid w:val="004D7086"/>
    <w:rsid w:val="004E0779"/>
    <w:rsid w:val="004E13ED"/>
    <w:rsid w:val="004E1E91"/>
    <w:rsid w:val="004E66EB"/>
    <w:rsid w:val="004F4B30"/>
    <w:rsid w:val="004F51B0"/>
    <w:rsid w:val="004F5C4A"/>
    <w:rsid w:val="004F6465"/>
    <w:rsid w:val="00502D31"/>
    <w:rsid w:val="0050422B"/>
    <w:rsid w:val="00504B99"/>
    <w:rsid w:val="00505CEE"/>
    <w:rsid w:val="005135FE"/>
    <w:rsid w:val="005137BB"/>
    <w:rsid w:val="0051507F"/>
    <w:rsid w:val="00520685"/>
    <w:rsid w:val="00523DBE"/>
    <w:rsid w:val="0052759E"/>
    <w:rsid w:val="005307C1"/>
    <w:rsid w:val="00533181"/>
    <w:rsid w:val="0053335C"/>
    <w:rsid w:val="0053568B"/>
    <w:rsid w:val="00537173"/>
    <w:rsid w:val="00547D81"/>
    <w:rsid w:val="00550D1C"/>
    <w:rsid w:val="00551D0E"/>
    <w:rsid w:val="00554DB7"/>
    <w:rsid w:val="00555029"/>
    <w:rsid w:val="00555E3C"/>
    <w:rsid w:val="005568E4"/>
    <w:rsid w:val="00563B5F"/>
    <w:rsid w:val="005705E5"/>
    <w:rsid w:val="00582996"/>
    <w:rsid w:val="0058799D"/>
    <w:rsid w:val="00591EEA"/>
    <w:rsid w:val="00595014"/>
    <w:rsid w:val="00596405"/>
    <w:rsid w:val="005A5B9E"/>
    <w:rsid w:val="005B119B"/>
    <w:rsid w:val="005B43C2"/>
    <w:rsid w:val="005C32F4"/>
    <w:rsid w:val="005C3CD2"/>
    <w:rsid w:val="005C523B"/>
    <w:rsid w:val="005C589D"/>
    <w:rsid w:val="005C63B5"/>
    <w:rsid w:val="005C7115"/>
    <w:rsid w:val="005D3450"/>
    <w:rsid w:val="005D3C02"/>
    <w:rsid w:val="005D531D"/>
    <w:rsid w:val="005D5BB6"/>
    <w:rsid w:val="005D6A67"/>
    <w:rsid w:val="005E14BE"/>
    <w:rsid w:val="005F4EFB"/>
    <w:rsid w:val="005F5AE5"/>
    <w:rsid w:val="006027C0"/>
    <w:rsid w:val="006068C1"/>
    <w:rsid w:val="00613502"/>
    <w:rsid w:val="006178F7"/>
    <w:rsid w:val="0062300A"/>
    <w:rsid w:val="00623614"/>
    <w:rsid w:val="00631BF3"/>
    <w:rsid w:val="0064066B"/>
    <w:rsid w:val="006439F4"/>
    <w:rsid w:val="00646E41"/>
    <w:rsid w:val="00650711"/>
    <w:rsid w:val="00654B3D"/>
    <w:rsid w:val="00655CA4"/>
    <w:rsid w:val="00673E38"/>
    <w:rsid w:val="00674434"/>
    <w:rsid w:val="00675261"/>
    <w:rsid w:val="006758F3"/>
    <w:rsid w:val="00677DAE"/>
    <w:rsid w:val="00683D53"/>
    <w:rsid w:val="0069046A"/>
    <w:rsid w:val="006908CC"/>
    <w:rsid w:val="006917DE"/>
    <w:rsid w:val="00691F60"/>
    <w:rsid w:val="0069214B"/>
    <w:rsid w:val="00692BA2"/>
    <w:rsid w:val="00696B94"/>
    <w:rsid w:val="006A1FAE"/>
    <w:rsid w:val="006A2C9D"/>
    <w:rsid w:val="006A30C9"/>
    <w:rsid w:val="006A4A98"/>
    <w:rsid w:val="006A7AB7"/>
    <w:rsid w:val="006B0F72"/>
    <w:rsid w:val="006B1DA5"/>
    <w:rsid w:val="006B65A8"/>
    <w:rsid w:val="006B774E"/>
    <w:rsid w:val="006C3970"/>
    <w:rsid w:val="006C3C0C"/>
    <w:rsid w:val="006C6995"/>
    <w:rsid w:val="006C7EC8"/>
    <w:rsid w:val="006D3747"/>
    <w:rsid w:val="006D6ACF"/>
    <w:rsid w:val="006F3F97"/>
    <w:rsid w:val="006F4E76"/>
    <w:rsid w:val="007018FE"/>
    <w:rsid w:val="0070427B"/>
    <w:rsid w:val="00707B11"/>
    <w:rsid w:val="00716458"/>
    <w:rsid w:val="00722662"/>
    <w:rsid w:val="00722769"/>
    <w:rsid w:val="00723D92"/>
    <w:rsid w:val="00725E89"/>
    <w:rsid w:val="00732A86"/>
    <w:rsid w:val="0073484E"/>
    <w:rsid w:val="007436A5"/>
    <w:rsid w:val="00775020"/>
    <w:rsid w:val="007768A8"/>
    <w:rsid w:val="00776E8A"/>
    <w:rsid w:val="0077789D"/>
    <w:rsid w:val="00787459"/>
    <w:rsid w:val="00791458"/>
    <w:rsid w:val="00792EF8"/>
    <w:rsid w:val="00792FD5"/>
    <w:rsid w:val="0079499C"/>
    <w:rsid w:val="0079579B"/>
    <w:rsid w:val="007957FD"/>
    <w:rsid w:val="00797A4A"/>
    <w:rsid w:val="007A62C0"/>
    <w:rsid w:val="007B14BD"/>
    <w:rsid w:val="007B7E7B"/>
    <w:rsid w:val="007C4175"/>
    <w:rsid w:val="007C5005"/>
    <w:rsid w:val="007D2A19"/>
    <w:rsid w:val="007D3E03"/>
    <w:rsid w:val="007E09D6"/>
    <w:rsid w:val="007E1D95"/>
    <w:rsid w:val="007E4260"/>
    <w:rsid w:val="007E49DC"/>
    <w:rsid w:val="007E7191"/>
    <w:rsid w:val="007F1976"/>
    <w:rsid w:val="0080123B"/>
    <w:rsid w:val="00803DC6"/>
    <w:rsid w:val="00804106"/>
    <w:rsid w:val="00805392"/>
    <w:rsid w:val="00810487"/>
    <w:rsid w:val="008169DC"/>
    <w:rsid w:val="008250E6"/>
    <w:rsid w:val="008272AD"/>
    <w:rsid w:val="0083252C"/>
    <w:rsid w:val="0083755C"/>
    <w:rsid w:val="00840934"/>
    <w:rsid w:val="00840F85"/>
    <w:rsid w:val="008417DF"/>
    <w:rsid w:val="00843A7D"/>
    <w:rsid w:val="00846E4A"/>
    <w:rsid w:val="00854C9B"/>
    <w:rsid w:val="0085509B"/>
    <w:rsid w:val="00861A1B"/>
    <w:rsid w:val="00863116"/>
    <w:rsid w:val="00863F96"/>
    <w:rsid w:val="008720EF"/>
    <w:rsid w:val="00872AF2"/>
    <w:rsid w:val="00874767"/>
    <w:rsid w:val="00876074"/>
    <w:rsid w:val="00877152"/>
    <w:rsid w:val="00880012"/>
    <w:rsid w:val="008859D3"/>
    <w:rsid w:val="00890128"/>
    <w:rsid w:val="00891867"/>
    <w:rsid w:val="00892036"/>
    <w:rsid w:val="00896804"/>
    <w:rsid w:val="008A005D"/>
    <w:rsid w:val="008B6035"/>
    <w:rsid w:val="008B64D2"/>
    <w:rsid w:val="008B777B"/>
    <w:rsid w:val="008C1085"/>
    <w:rsid w:val="008C55A8"/>
    <w:rsid w:val="008D0DC4"/>
    <w:rsid w:val="008D374C"/>
    <w:rsid w:val="008D3830"/>
    <w:rsid w:val="008D6DA8"/>
    <w:rsid w:val="008D7947"/>
    <w:rsid w:val="008E4899"/>
    <w:rsid w:val="008F05F7"/>
    <w:rsid w:val="008F3D5E"/>
    <w:rsid w:val="0090009A"/>
    <w:rsid w:val="009014B8"/>
    <w:rsid w:val="00901A39"/>
    <w:rsid w:val="009031F7"/>
    <w:rsid w:val="009074A0"/>
    <w:rsid w:val="0090796F"/>
    <w:rsid w:val="00916AA5"/>
    <w:rsid w:val="0092379F"/>
    <w:rsid w:val="00926D33"/>
    <w:rsid w:val="009303F5"/>
    <w:rsid w:val="00930EF3"/>
    <w:rsid w:val="009323FC"/>
    <w:rsid w:val="009338A5"/>
    <w:rsid w:val="009365E2"/>
    <w:rsid w:val="00940226"/>
    <w:rsid w:val="00943B06"/>
    <w:rsid w:val="00953DC9"/>
    <w:rsid w:val="00962FAA"/>
    <w:rsid w:val="00972E9D"/>
    <w:rsid w:val="00980874"/>
    <w:rsid w:val="00984F12"/>
    <w:rsid w:val="00986942"/>
    <w:rsid w:val="009869BD"/>
    <w:rsid w:val="009907F4"/>
    <w:rsid w:val="00996FE8"/>
    <w:rsid w:val="009A1412"/>
    <w:rsid w:val="009A2D17"/>
    <w:rsid w:val="009A3571"/>
    <w:rsid w:val="009A6375"/>
    <w:rsid w:val="009A7A64"/>
    <w:rsid w:val="009B3FDB"/>
    <w:rsid w:val="009B51C1"/>
    <w:rsid w:val="009B75B6"/>
    <w:rsid w:val="009B7879"/>
    <w:rsid w:val="009D1FCA"/>
    <w:rsid w:val="009D6599"/>
    <w:rsid w:val="009E18DA"/>
    <w:rsid w:val="009E1E0E"/>
    <w:rsid w:val="009E2572"/>
    <w:rsid w:val="009E396B"/>
    <w:rsid w:val="009E457E"/>
    <w:rsid w:val="009E7B74"/>
    <w:rsid w:val="009F111B"/>
    <w:rsid w:val="009F448A"/>
    <w:rsid w:val="009F70A0"/>
    <w:rsid w:val="00A0173F"/>
    <w:rsid w:val="00A02AF9"/>
    <w:rsid w:val="00A04382"/>
    <w:rsid w:val="00A11F18"/>
    <w:rsid w:val="00A13290"/>
    <w:rsid w:val="00A16D78"/>
    <w:rsid w:val="00A17906"/>
    <w:rsid w:val="00A26448"/>
    <w:rsid w:val="00A35276"/>
    <w:rsid w:val="00A41A4D"/>
    <w:rsid w:val="00A46459"/>
    <w:rsid w:val="00A61BF6"/>
    <w:rsid w:val="00A665BA"/>
    <w:rsid w:val="00A767D2"/>
    <w:rsid w:val="00A86070"/>
    <w:rsid w:val="00A95C07"/>
    <w:rsid w:val="00AA0849"/>
    <w:rsid w:val="00AA12C2"/>
    <w:rsid w:val="00AB4166"/>
    <w:rsid w:val="00AB77E0"/>
    <w:rsid w:val="00AB7B3E"/>
    <w:rsid w:val="00AC07C1"/>
    <w:rsid w:val="00AC086E"/>
    <w:rsid w:val="00AC52DF"/>
    <w:rsid w:val="00AC7F2A"/>
    <w:rsid w:val="00AD0A85"/>
    <w:rsid w:val="00AD20DE"/>
    <w:rsid w:val="00AD2532"/>
    <w:rsid w:val="00AD4A1E"/>
    <w:rsid w:val="00AD677F"/>
    <w:rsid w:val="00AF2F69"/>
    <w:rsid w:val="00AF3005"/>
    <w:rsid w:val="00B04513"/>
    <w:rsid w:val="00B108FF"/>
    <w:rsid w:val="00B11CA3"/>
    <w:rsid w:val="00B13198"/>
    <w:rsid w:val="00B2497C"/>
    <w:rsid w:val="00B36D5E"/>
    <w:rsid w:val="00B36E8C"/>
    <w:rsid w:val="00B40CFC"/>
    <w:rsid w:val="00B47F1D"/>
    <w:rsid w:val="00B5009F"/>
    <w:rsid w:val="00B519EC"/>
    <w:rsid w:val="00B52C13"/>
    <w:rsid w:val="00B55F7E"/>
    <w:rsid w:val="00B62770"/>
    <w:rsid w:val="00B62CF1"/>
    <w:rsid w:val="00B63CDD"/>
    <w:rsid w:val="00B718EB"/>
    <w:rsid w:val="00B71D63"/>
    <w:rsid w:val="00B87FB2"/>
    <w:rsid w:val="00B90000"/>
    <w:rsid w:val="00B93025"/>
    <w:rsid w:val="00B93CFE"/>
    <w:rsid w:val="00B94B44"/>
    <w:rsid w:val="00B9531E"/>
    <w:rsid w:val="00B9767A"/>
    <w:rsid w:val="00BA0A67"/>
    <w:rsid w:val="00BA13FC"/>
    <w:rsid w:val="00BA1B85"/>
    <w:rsid w:val="00BA6F80"/>
    <w:rsid w:val="00BC31DD"/>
    <w:rsid w:val="00BC4A65"/>
    <w:rsid w:val="00BD6042"/>
    <w:rsid w:val="00BF10B0"/>
    <w:rsid w:val="00BF18D9"/>
    <w:rsid w:val="00BF1A3F"/>
    <w:rsid w:val="00BF2349"/>
    <w:rsid w:val="00BF40B4"/>
    <w:rsid w:val="00BF501C"/>
    <w:rsid w:val="00C151F8"/>
    <w:rsid w:val="00C16E73"/>
    <w:rsid w:val="00C212C5"/>
    <w:rsid w:val="00C30769"/>
    <w:rsid w:val="00C336C4"/>
    <w:rsid w:val="00C361EA"/>
    <w:rsid w:val="00C362B2"/>
    <w:rsid w:val="00C366C3"/>
    <w:rsid w:val="00C43C60"/>
    <w:rsid w:val="00C507E8"/>
    <w:rsid w:val="00C50D10"/>
    <w:rsid w:val="00C55B7D"/>
    <w:rsid w:val="00C566F7"/>
    <w:rsid w:val="00C57F53"/>
    <w:rsid w:val="00C63190"/>
    <w:rsid w:val="00C63CF6"/>
    <w:rsid w:val="00C64A9B"/>
    <w:rsid w:val="00C73FDB"/>
    <w:rsid w:val="00C74406"/>
    <w:rsid w:val="00C76C26"/>
    <w:rsid w:val="00C83BA5"/>
    <w:rsid w:val="00C83FD2"/>
    <w:rsid w:val="00C8587B"/>
    <w:rsid w:val="00C9313F"/>
    <w:rsid w:val="00CA3304"/>
    <w:rsid w:val="00CA6EF0"/>
    <w:rsid w:val="00CB129D"/>
    <w:rsid w:val="00CB17AB"/>
    <w:rsid w:val="00CB342A"/>
    <w:rsid w:val="00CB5BF0"/>
    <w:rsid w:val="00CC0323"/>
    <w:rsid w:val="00CC7AC0"/>
    <w:rsid w:val="00CF020F"/>
    <w:rsid w:val="00CF0ED3"/>
    <w:rsid w:val="00CF132E"/>
    <w:rsid w:val="00CF544A"/>
    <w:rsid w:val="00CF64BC"/>
    <w:rsid w:val="00D03833"/>
    <w:rsid w:val="00D07590"/>
    <w:rsid w:val="00D14C64"/>
    <w:rsid w:val="00D15187"/>
    <w:rsid w:val="00D1691B"/>
    <w:rsid w:val="00D21D14"/>
    <w:rsid w:val="00D225DC"/>
    <w:rsid w:val="00D22C89"/>
    <w:rsid w:val="00D22DC2"/>
    <w:rsid w:val="00D30665"/>
    <w:rsid w:val="00D37554"/>
    <w:rsid w:val="00D46CE2"/>
    <w:rsid w:val="00D52F18"/>
    <w:rsid w:val="00D63660"/>
    <w:rsid w:val="00D729CA"/>
    <w:rsid w:val="00D7304D"/>
    <w:rsid w:val="00D81CEA"/>
    <w:rsid w:val="00D93198"/>
    <w:rsid w:val="00D94E81"/>
    <w:rsid w:val="00D95921"/>
    <w:rsid w:val="00DB5258"/>
    <w:rsid w:val="00DC1CDB"/>
    <w:rsid w:val="00DC5D1A"/>
    <w:rsid w:val="00DC66C5"/>
    <w:rsid w:val="00DD14A2"/>
    <w:rsid w:val="00DD1F0A"/>
    <w:rsid w:val="00DD5FE6"/>
    <w:rsid w:val="00DE0BD8"/>
    <w:rsid w:val="00DE3F48"/>
    <w:rsid w:val="00DE6882"/>
    <w:rsid w:val="00DF001B"/>
    <w:rsid w:val="00DF2223"/>
    <w:rsid w:val="00DF62E2"/>
    <w:rsid w:val="00E0065F"/>
    <w:rsid w:val="00E00A40"/>
    <w:rsid w:val="00E03CC0"/>
    <w:rsid w:val="00E04316"/>
    <w:rsid w:val="00E0478A"/>
    <w:rsid w:val="00E14BCA"/>
    <w:rsid w:val="00E160AC"/>
    <w:rsid w:val="00E1756E"/>
    <w:rsid w:val="00E21D12"/>
    <w:rsid w:val="00E3533A"/>
    <w:rsid w:val="00E35629"/>
    <w:rsid w:val="00E35E82"/>
    <w:rsid w:val="00E44125"/>
    <w:rsid w:val="00E46534"/>
    <w:rsid w:val="00E52A7D"/>
    <w:rsid w:val="00E539C0"/>
    <w:rsid w:val="00E5505B"/>
    <w:rsid w:val="00E617C5"/>
    <w:rsid w:val="00E675BA"/>
    <w:rsid w:val="00E7146A"/>
    <w:rsid w:val="00E716C5"/>
    <w:rsid w:val="00E7184E"/>
    <w:rsid w:val="00E72953"/>
    <w:rsid w:val="00E75077"/>
    <w:rsid w:val="00E76428"/>
    <w:rsid w:val="00E807D9"/>
    <w:rsid w:val="00E816D5"/>
    <w:rsid w:val="00E86BC3"/>
    <w:rsid w:val="00E87D25"/>
    <w:rsid w:val="00E91165"/>
    <w:rsid w:val="00E97581"/>
    <w:rsid w:val="00EA0528"/>
    <w:rsid w:val="00EA4747"/>
    <w:rsid w:val="00EB0BE5"/>
    <w:rsid w:val="00EB0F50"/>
    <w:rsid w:val="00EB6A96"/>
    <w:rsid w:val="00ED019C"/>
    <w:rsid w:val="00ED382A"/>
    <w:rsid w:val="00ED7BF8"/>
    <w:rsid w:val="00EE03C3"/>
    <w:rsid w:val="00EE0E57"/>
    <w:rsid w:val="00EE240C"/>
    <w:rsid w:val="00EF24DC"/>
    <w:rsid w:val="00F10430"/>
    <w:rsid w:val="00F11C02"/>
    <w:rsid w:val="00F15BBD"/>
    <w:rsid w:val="00F16CB9"/>
    <w:rsid w:val="00F241CB"/>
    <w:rsid w:val="00F24314"/>
    <w:rsid w:val="00F25CAD"/>
    <w:rsid w:val="00F26C09"/>
    <w:rsid w:val="00F320AD"/>
    <w:rsid w:val="00F33BA9"/>
    <w:rsid w:val="00F3554E"/>
    <w:rsid w:val="00F359A0"/>
    <w:rsid w:val="00F43442"/>
    <w:rsid w:val="00F448F0"/>
    <w:rsid w:val="00F45B7F"/>
    <w:rsid w:val="00F45FBE"/>
    <w:rsid w:val="00F460F3"/>
    <w:rsid w:val="00F46B89"/>
    <w:rsid w:val="00F52D2D"/>
    <w:rsid w:val="00F5496B"/>
    <w:rsid w:val="00F57367"/>
    <w:rsid w:val="00F57B0B"/>
    <w:rsid w:val="00F639CB"/>
    <w:rsid w:val="00F63FB2"/>
    <w:rsid w:val="00F75330"/>
    <w:rsid w:val="00F81015"/>
    <w:rsid w:val="00F869DD"/>
    <w:rsid w:val="00F92397"/>
    <w:rsid w:val="00F95E7E"/>
    <w:rsid w:val="00FA190B"/>
    <w:rsid w:val="00FB0A1C"/>
    <w:rsid w:val="00FB1FF1"/>
    <w:rsid w:val="00FB39F4"/>
    <w:rsid w:val="00FB3EA9"/>
    <w:rsid w:val="00FB6E79"/>
    <w:rsid w:val="00FC4A0A"/>
    <w:rsid w:val="00FC5188"/>
    <w:rsid w:val="00FC7FB9"/>
    <w:rsid w:val="00FD609C"/>
    <w:rsid w:val="00FE310E"/>
    <w:rsid w:val="00FF0841"/>
    <w:rsid w:val="00FF0B51"/>
    <w:rsid w:val="00FF122A"/>
    <w:rsid w:val="00FF14FB"/>
    <w:rsid w:val="00FF4D7A"/>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422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uiPriority w:val="99"/>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uiPriority w:val="1"/>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mii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mfip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umwp.wrotapodlasi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ncelaria@wrotapodlasia.pl" TargetMode="External"/><Relationship Id="rId4" Type="http://schemas.openxmlformats.org/officeDocument/2006/relationships/settings" Target="settings.xml"/><Relationship Id="rId9" Type="http://schemas.openxmlformats.org/officeDocument/2006/relationships/hyperlink" Target="mailto:kancelaria@wrotapodlasia.pl" TargetMode="External"/><Relationship Id="rId14" Type="http://schemas.openxmlformats.org/officeDocument/2006/relationships/hyperlink" Target="mailto:iod@wrotapodlas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24157-B1F7-4E2E-837C-2145C7D8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19365</Words>
  <Characters>116192</Characters>
  <Application>Microsoft Office Word</Application>
  <DocSecurity>0</DocSecurity>
  <Lines>968</Lines>
  <Paragraphs>270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Sarosiek</dc:creator>
  <cp:lastModifiedBy>NAREW4</cp:lastModifiedBy>
  <cp:revision>2</cp:revision>
  <cp:lastPrinted>2019-04-16T11:45:00Z</cp:lastPrinted>
  <dcterms:created xsi:type="dcterms:W3CDTF">2021-06-11T07:44:00Z</dcterms:created>
  <dcterms:modified xsi:type="dcterms:W3CDTF">2021-06-11T07:44:00Z</dcterms:modified>
</cp:coreProperties>
</file>